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2C7" w:rsidRPr="004F56C4" w:rsidRDefault="005542C7" w:rsidP="005542C7">
      <w:pPr>
        <w:shd w:val="clear" w:color="auto" w:fill="FFFFFF"/>
        <w:spacing w:after="60" w:line="240" w:lineRule="auto"/>
        <w:outlineLvl w:val="0"/>
        <w:rPr>
          <w:rFonts w:ascii="Verdana" w:eastAsia="Times New Roman" w:hAnsi="Verdana" w:cs="Times New Roman"/>
          <w:color w:val="000000"/>
          <w:kern w:val="36"/>
          <w:sz w:val="34"/>
          <w:szCs w:val="34"/>
        </w:rPr>
      </w:pPr>
      <w:r w:rsidRPr="004F56C4">
        <w:rPr>
          <w:rFonts w:ascii="Verdana" w:eastAsia="Times New Roman" w:hAnsi="Verdana" w:cs="Times New Roman"/>
          <w:color w:val="000000"/>
          <w:kern w:val="36"/>
          <w:sz w:val="34"/>
          <w:szCs w:val="34"/>
        </w:rPr>
        <w:t>Legal Counsel - Michigan Long Term Care Ombudsman Program - Lansing</w:t>
      </w:r>
    </w:p>
    <w:p w:rsidR="005542C7" w:rsidRPr="004F56C4" w:rsidRDefault="005542C7" w:rsidP="005542C7">
      <w:pPr>
        <w:spacing w:after="0" w:line="240" w:lineRule="auto"/>
        <w:ind w:left="-15"/>
        <w:jc w:val="right"/>
        <w:outlineLvl w:val="4"/>
        <w:rPr>
          <w:rFonts w:ascii="Verdana" w:eastAsia="Times New Roman" w:hAnsi="Verdana" w:cs="Arial"/>
          <w:b/>
          <w:bCs/>
          <w:color w:val="76797C"/>
          <w:sz w:val="26"/>
          <w:szCs w:val="26"/>
        </w:rPr>
      </w:pPr>
    </w:p>
    <w:p w:rsidR="005542C7" w:rsidRPr="004F56C4" w:rsidRDefault="005542C7" w:rsidP="005542C7">
      <w:pPr>
        <w:shd w:val="clear" w:color="auto" w:fill="FFFFFF"/>
        <w:spacing w:after="0" w:line="360" w:lineRule="atLeast"/>
        <w:ind w:left="480" w:right="120"/>
        <w:rPr>
          <w:rFonts w:ascii="Arial" w:eastAsia="Times New Roman" w:hAnsi="Arial" w:cs="Arial"/>
          <w:color w:val="000000"/>
          <w:sz w:val="18"/>
          <w:szCs w:val="18"/>
        </w:rPr>
      </w:pPr>
    </w:p>
    <w:p w:rsidR="005542C7" w:rsidRPr="00C94FA0" w:rsidRDefault="005542C7" w:rsidP="005542C7">
      <w:pPr>
        <w:jc w:val="both"/>
        <w:rPr>
          <w:rFonts w:ascii="Arial" w:hAnsi="Arial" w:cs="Arial"/>
          <w:b/>
        </w:rPr>
      </w:pPr>
      <w:r w:rsidRPr="00750055">
        <w:rPr>
          <w:rFonts w:ascii="Arial" w:eastAsia="Times New Roman" w:hAnsi="Arial" w:cs="Arial"/>
          <w:color w:val="000000"/>
          <w:sz w:val="24"/>
          <w:szCs w:val="24"/>
        </w:rPr>
        <w:t xml:space="preserve">The Michigan Elder Justice Initiative (MEJI) is seeking a lawyer to serve as Legal Counsel to the Michigan Long Term Care Ombudsman Program (MLTCOP). </w:t>
      </w:r>
      <w:r w:rsidRPr="00C94FA0">
        <w:rPr>
          <w:rFonts w:ascii="Arial" w:hAnsi="Arial" w:cs="Arial"/>
          <w:b/>
          <w:bCs/>
          <w:sz w:val="24"/>
          <w:szCs w:val="24"/>
        </w:rPr>
        <w:t>MEJI/</w:t>
      </w:r>
      <w:r>
        <w:rPr>
          <w:rFonts w:ascii="Arial" w:hAnsi="Arial" w:cs="Arial"/>
          <w:b/>
          <w:bCs/>
          <w:sz w:val="24"/>
          <w:szCs w:val="24"/>
        </w:rPr>
        <w:t>MLTCOP</w:t>
      </w:r>
      <w:r w:rsidRPr="00C94FA0">
        <w:rPr>
          <w:rFonts w:ascii="Arial" w:hAnsi="Arial" w:cs="Arial"/>
          <w:b/>
          <w:bCs/>
          <w:sz w:val="24"/>
          <w:szCs w:val="24"/>
        </w:rPr>
        <w:t xml:space="preserve"> is an equal opportunity employer, committed to diversity and inclusion in the workplace. </w:t>
      </w:r>
    </w:p>
    <w:p w:rsidR="005542C7" w:rsidRPr="00750055" w:rsidRDefault="005542C7" w:rsidP="005542C7">
      <w:pPr>
        <w:shd w:val="clear" w:color="auto" w:fill="FFFFFF"/>
        <w:spacing w:after="180" w:line="360" w:lineRule="atLeast"/>
        <w:rPr>
          <w:rFonts w:ascii="Arial" w:hAnsi="Arial" w:cs="Arial"/>
          <w:color w:val="3B3B3B"/>
          <w:sz w:val="24"/>
          <w:szCs w:val="24"/>
        </w:rPr>
      </w:pPr>
      <w:r w:rsidRPr="00750055">
        <w:rPr>
          <w:rFonts w:ascii="Arial" w:eastAsia="Times New Roman" w:hAnsi="Arial" w:cs="Arial"/>
          <w:color w:val="000000"/>
          <w:sz w:val="24"/>
          <w:szCs w:val="24"/>
        </w:rPr>
        <w:t xml:space="preserve">MEJI advocates for low-income older adults and people with disabilities on issues related to healthcare, benefits, long term care, elder abuse, and individual rights.  It also houses MLTCOP and the MI Health Link Ombudsman. MLTCOP </w:t>
      </w:r>
      <w:r w:rsidRPr="00750055">
        <w:rPr>
          <w:rFonts w:ascii="Arial" w:hAnsi="Arial" w:cs="Arial"/>
          <w:sz w:val="24"/>
          <w:szCs w:val="24"/>
        </w:rPr>
        <w:t>promote</w:t>
      </w:r>
      <w:r>
        <w:rPr>
          <w:rFonts w:ascii="Arial" w:hAnsi="Arial" w:cs="Arial"/>
          <w:sz w:val="24"/>
          <w:szCs w:val="24"/>
        </w:rPr>
        <w:t>s</w:t>
      </w:r>
      <w:r w:rsidRPr="00750055">
        <w:rPr>
          <w:rFonts w:ascii="Arial" w:hAnsi="Arial" w:cs="Arial"/>
          <w:sz w:val="24"/>
          <w:szCs w:val="24"/>
        </w:rPr>
        <w:t xml:space="preserve"> the rights of long term care consumers and </w:t>
      </w:r>
      <w:r>
        <w:rPr>
          <w:rFonts w:ascii="Arial" w:hAnsi="Arial" w:cs="Arial"/>
          <w:sz w:val="24"/>
          <w:szCs w:val="24"/>
        </w:rPr>
        <w:t xml:space="preserve">seeks to </w:t>
      </w:r>
      <w:r w:rsidRPr="00750055">
        <w:rPr>
          <w:rFonts w:ascii="Arial" w:hAnsi="Arial" w:cs="Arial"/>
          <w:sz w:val="24"/>
          <w:szCs w:val="24"/>
        </w:rPr>
        <w:t xml:space="preserve">improve the quality of care and life experienced by residents of nursing homes, homes for the aged, and adult foster care homes.  MLTCOP oversees local ombudsmen across the state who help individual residents resolve complaints and educate residents, their families, and the public on long term care consumers’ rights and options.  The program also advocates for systemic reforms </w:t>
      </w:r>
      <w:r>
        <w:rPr>
          <w:rFonts w:ascii="Arial" w:hAnsi="Arial" w:cs="Arial"/>
          <w:sz w:val="24"/>
          <w:szCs w:val="24"/>
        </w:rPr>
        <w:t xml:space="preserve">that will </w:t>
      </w:r>
      <w:r w:rsidRPr="00750055">
        <w:rPr>
          <w:rFonts w:ascii="Arial" w:hAnsi="Arial" w:cs="Arial"/>
          <w:sz w:val="24"/>
          <w:szCs w:val="24"/>
        </w:rPr>
        <w:t>benefit over 100,000 Michigan long term care residents</w:t>
      </w:r>
      <w:r w:rsidRPr="00750055">
        <w:rPr>
          <w:rFonts w:ascii="Arial" w:hAnsi="Arial" w:cs="Arial"/>
          <w:color w:val="3B3B3B"/>
          <w:sz w:val="24"/>
          <w:szCs w:val="24"/>
        </w:rPr>
        <w:t>.</w:t>
      </w:r>
    </w:p>
    <w:p w:rsidR="005542C7" w:rsidRPr="00750055" w:rsidRDefault="005542C7" w:rsidP="005542C7">
      <w:pPr>
        <w:shd w:val="clear" w:color="auto" w:fill="FFFFFF"/>
        <w:spacing w:after="180" w:line="360" w:lineRule="atLeast"/>
        <w:rPr>
          <w:rFonts w:ascii="Arial" w:eastAsia="Times New Roman" w:hAnsi="Arial" w:cs="Arial"/>
          <w:color w:val="000000"/>
          <w:sz w:val="24"/>
          <w:szCs w:val="24"/>
        </w:rPr>
      </w:pPr>
      <w:r w:rsidRPr="00750055">
        <w:rPr>
          <w:rFonts w:ascii="Arial" w:eastAsia="Times New Roman" w:hAnsi="Arial" w:cs="Arial"/>
          <w:color w:val="000000"/>
          <w:sz w:val="24"/>
          <w:szCs w:val="24"/>
        </w:rPr>
        <w:t>The Legal Counsel will:</w:t>
      </w:r>
    </w:p>
    <w:p w:rsidR="005542C7" w:rsidRPr="00750055" w:rsidRDefault="005542C7" w:rsidP="005542C7">
      <w:pPr>
        <w:numPr>
          <w:ilvl w:val="0"/>
          <w:numId w:val="2"/>
        </w:numPr>
        <w:shd w:val="clear" w:color="auto" w:fill="FFFFFF"/>
        <w:spacing w:after="180" w:line="360" w:lineRule="atLeast"/>
        <w:ind w:left="360"/>
        <w:rPr>
          <w:rFonts w:ascii="Arial" w:eastAsia="Times New Roman" w:hAnsi="Arial" w:cs="Arial"/>
          <w:color w:val="000000"/>
          <w:sz w:val="24"/>
          <w:szCs w:val="24"/>
        </w:rPr>
      </w:pPr>
      <w:r w:rsidRPr="00750055">
        <w:rPr>
          <w:rFonts w:ascii="Arial" w:eastAsia="Times New Roman" w:hAnsi="Arial" w:cs="Arial"/>
          <w:color w:val="000000"/>
          <w:sz w:val="24"/>
          <w:szCs w:val="24"/>
        </w:rPr>
        <w:t xml:space="preserve">Provide consultation and support to state and local ombudsman staff and legal services attorneys representing residents in licensed </w:t>
      </w:r>
      <w:r>
        <w:rPr>
          <w:rFonts w:ascii="Arial" w:eastAsia="Times New Roman" w:hAnsi="Arial" w:cs="Arial"/>
          <w:color w:val="000000"/>
          <w:sz w:val="24"/>
          <w:szCs w:val="24"/>
        </w:rPr>
        <w:t xml:space="preserve">long term care </w:t>
      </w:r>
      <w:r w:rsidRPr="00750055">
        <w:rPr>
          <w:rFonts w:ascii="Arial" w:eastAsia="Times New Roman" w:hAnsi="Arial" w:cs="Arial"/>
          <w:color w:val="000000"/>
          <w:sz w:val="24"/>
          <w:szCs w:val="24"/>
        </w:rPr>
        <w:t>settings;</w:t>
      </w:r>
    </w:p>
    <w:p w:rsidR="005542C7" w:rsidRPr="00750055" w:rsidRDefault="005542C7" w:rsidP="005542C7">
      <w:pPr>
        <w:numPr>
          <w:ilvl w:val="0"/>
          <w:numId w:val="2"/>
        </w:numPr>
        <w:shd w:val="clear" w:color="auto" w:fill="FFFFFF"/>
        <w:spacing w:after="180" w:line="360" w:lineRule="atLeast"/>
        <w:ind w:left="360"/>
        <w:rPr>
          <w:rFonts w:ascii="Arial" w:eastAsia="Times New Roman" w:hAnsi="Arial" w:cs="Arial"/>
          <w:color w:val="000000"/>
          <w:sz w:val="24"/>
          <w:szCs w:val="24"/>
        </w:rPr>
      </w:pPr>
      <w:r w:rsidRPr="00750055">
        <w:rPr>
          <w:rFonts w:ascii="Arial" w:eastAsia="Times New Roman" w:hAnsi="Arial" w:cs="Arial"/>
          <w:color w:val="000000"/>
          <w:sz w:val="24"/>
          <w:szCs w:val="24"/>
        </w:rPr>
        <w:t xml:space="preserve"> Assist in the MLTCOP’s performance of its official duties including complaint resolution and systems advocacy to protect the health, safety, welfare, and rights of residents;</w:t>
      </w:r>
    </w:p>
    <w:p w:rsidR="005542C7" w:rsidRPr="00750055" w:rsidRDefault="005542C7" w:rsidP="005542C7">
      <w:pPr>
        <w:numPr>
          <w:ilvl w:val="0"/>
          <w:numId w:val="1"/>
        </w:numPr>
        <w:shd w:val="clear" w:color="auto" w:fill="FFFFFF"/>
        <w:spacing w:after="180" w:line="360" w:lineRule="atLeast"/>
        <w:ind w:left="360"/>
        <w:rPr>
          <w:rFonts w:ascii="Arial" w:eastAsia="Times New Roman" w:hAnsi="Arial" w:cs="Arial"/>
          <w:color w:val="000000"/>
          <w:sz w:val="24"/>
          <w:szCs w:val="24"/>
        </w:rPr>
      </w:pPr>
      <w:r w:rsidRPr="00750055">
        <w:rPr>
          <w:rFonts w:ascii="Arial" w:eastAsia="Times New Roman" w:hAnsi="Arial" w:cs="Arial"/>
          <w:color w:val="000000"/>
          <w:sz w:val="24"/>
          <w:szCs w:val="24"/>
        </w:rPr>
        <w:t>Represent residents of long term care facilities in administrative advocacy and some litigation concerning guardianship, involuntary discharge proceedings, benefits, individual rights, and other issues;</w:t>
      </w:r>
    </w:p>
    <w:p w:rsidR="005542C7" w:rsidRPr="00750055" w:rsidRDefault="005542C7" w:rsidP="005542C7">
      <w:pPr>
        <w:numPr>
          <w:ilvl w:val="0"/>
          <w:numId w:val="1"/>
        </w:numPr>
        <w:shd w:val="clear" w:color="auto" w:fill="FFFFFF"/>
        <w:spacing w:after="180" w:line="360" w:lineRule="atLeast"/>
        <w:ind w:left="360"/>
        <w:rPr>
          <w:rFonts w:ascii="Arial" w:eastAsia="Times New Roman" w:hAnsi="Arial" w:cs="Arial"/>
          <w:color w:val="000000"/>
          <w:sz w:val="24"/>
          <w:szCs w:val="24"/>
        </w:rPr>
      </w:pPr>
      <w:r w:rsidRPr="00750055">
        <w:rPr>
          <w:rFonts w:ascii="Arial" w:eastAsia="Times New Roman" w:hAnsi="Arial" w:cs="Arial"/>
          <w:color w:val="000000"/>
          <w:sz w:val="24"/>
          <w:szCs w:val="24"/>
        </w:rPr>
        <w:t>Assist the MLTCOP and local ombudsman staff if any legal action is brought or threatened against them for actions taken in the course of their professional duties;</w:t>
      </w:r>
    </w:p>
    <w:p w:rsidR="005542C7" w:rsidRPr="00750055" w:rsidRDefault="005542C7" w:rsidP="005542C7">
      <w:pPr>
        <w:numPr>
          <w:ilvl w:val="0"/>
          <w:numId w:val="1"/>
        </w:numPr>
        <w:shd w:val="clear" w:color="auto" w:fill="FFFFFF"/>
        <w:spacing w:after="180" w:line="360" w:lineRule="atLeast"/>
        <w:ind w:left="360"/>
        <w:rPr>
          <w:rFonts w:ascii="Arial" w:eastAsia="Times New Roman" w:hAnsi="Arial" w:cs="Arial"/>
          <w:color w:val="000000"/>
          <w:sz w:val="24"/>
          <w:szCs w:val="24"/>
        </w:rPr>
      </w:pPr>
      <w:r w:rsidRPr="00750055">
        <w:rPr>
          <w:rFonts w:ascii="Arial" w:eastAsia="Times New Roman" w:hAnsi="Arial" w:cs="Arial"/>
          <w:color w:val="000000"/>
          <w:sz w:val="24"/>
          <w:szCs w:val="24"/>
        </w:rPr>
        <w:t>Promote access to legal services for long term care consumers;</w:t>
      </w:r>
    </w:p>
    <w:p w:rsidR="005542C7" w:rsidRPr="00750055" w:rsidRDefault="005542C7" w:rsidP="005542C7">
      <w:pPr>
        <w:numPr>
          <w:ilvl w:val="0"/>
          <w:numId w:val="2"/>
        </w:numPr>
        <w:shd w:val="clear" w:color="auto" w:fill="FFFFFF"/>
        <w:spacing w:after="180" w:line="360" w:lineRule="atLeast"/>
        <w:ind w:left="360"/>
        <w:rPr>
          <w:rFonts w:ascii="Arial" w:eastAsia="Times New Roman" w:hAnsi="Arial" w:cs="Arial"/>
          <w:color w:val="000000"/>
          <w:sz w:val="24"/>
          <w:szCs w:val="24"/>
        </w:rPr>
      </w:pPr>
      <w:r w:rsidRPr="00750055">
        <w:rPr>
          <w:rFonts w:ascii="Arial" w:eastAsia="Times New Roman" w:hAnsi="Arial" w:cs="Arial"/>
          <w:color w:val="000000"/>
          <w:sz w:val="24"/>
          <w:szCs w:val="24"/>
        </w:rPr>
        <w:t>Work closely with MEJI’s staff to coordinate advocacy for long term care consumers with MEJI’s elder abuse prevention efforts and MEJI’s other work on behalf of long term care consumers; and,</w:t>
      </w:r>
    </w:p>
    <w:p w:rsidR="005542C7" w:rsidRPr="00750055" w:rsidRDefault="005542C7" w:rsidP="005542C7">
      <w:pPr>
        <w:numPr>
          <w:ilvl w:val="0"/>
          <w:numId w:val="2"/>
        </w:numPr>
        <w:shd w:val="clear" w:color="auto" w:fill="FFFFFF"/>
        <w:spacing w:after="180" w:line="360" w:lineRule="atLeast"/>
        <w:ind w:left="360"/>
        <w:rPr>
          <w:rFonts w:ascii="Arial" w:eastAsia="Times New Roman" w:hAnsi="Arial" w:cs="Arial"/>
          <w:color w:val="000000"/>
          <w:sz w:val="24"/>
          <w:szCs w:val="24"/>
        </w:rPr>
      </w:pPr>
      <w:r w:rsidRPr="00750055">
        <w:rPr>
          <w:rFonts w:ascii="Arial" w:eastAsia="Times New Roman" w:hAnsi="Arial" w:cs="Arial"/>
          <w:color w:val="000000"/>
          <w:sz w:val="24"/>
          <w:szCs w:val="24"/>
        </w:rPr>
        <w:lastRenderedPageBreak/>
        <w:t>Provide statewide education and support to lawyers, providers, advocates, and others regarding the rights and interests of long term care consumers.</w:t>
      </w:r>
    </w:p>
    <w:p w:rsidR="005542C7" w:rsidRPr="00750055" w:rsidRDefault="005542C7" w:rsidP="005542C7">
      <w:pPr>
        <w:shd w:val="clear" w:color="auto" w:fill="FFFFFF"/>
        <w:spacing w:after="180" w:line="360" w:lineRule="atLeast"/>
        <w:rPr>
          <w:rFonts w:ascii="Arial" w:eastAsia="Times New Roman" w:hAnsi="Arial" w:cs="Arial"/>
          <w:color w:val="000000"/>
          <w:sz w:val="24"/>
          <w:szCs w:val="24"/>
        </w:rPr>
      </w:pPr>
      <w:r w:rsidRPr="00750055">
        <w:rPr>
          <w:rFonts w:ascii="Arial" w:eastAsia="Times New Roman" w:hAnsi="Arial" w:cs="Arial"/>
          <w:color w:val="000000"/>
          <w:sz w:val="24"/>
          <w:szCs w:val="24"/>
        </w:rPr>
        <w:t xml:space="preserve">This is a full-time position in Lansing, MI.  Successful applicants will possess excellent research and writing skills, an interest in systemic advocacy, </w:t>
      </w:r>
      <w:r>
        <w:rPr>
          <w:rFonts w:ascii="Arial" w:eastAsia="Times New Roman" w:hAnsi="Arial" w:cs="Arial"/>
          <w:color w:val="000000"/>
          <w:sz w:val="24"/>
          <w:szCs w:val="24"/>
        </w:rPr>
        <w:t xml:space="preserve">some </w:t>
      </w:r>
      <w:r w:rsidRPr="00750055">
        <w:rPr>
          <w:rFonts w:ascii="Arial" w:eastAsia="Times New Roman" w:hAnsi="Arial" w:cs="Arial"/>
          <w:color w:val="000000"/>
          <w:sz w:val="24"/>
          <w:szCs w:val="24"/>
        </w:rPr>
        <w:t>litigation experience, great people skills, good judgment, and an ability to juggle multiple responsibilities. Experience advocating for long term care consumers or other</w:t>
      </w:r>
      <w:r>
        <w:rPr>
          <w:rFonts w:ascii="Arial" w:eastAsia="Times New Roman" w:hAnsi="Arial" w:cs="Arial"/>
          <w:color w:val="000000"/>
          <w:sz w:val="24"/>
          <w:szCs w:val="24"/>
        </w:rPr>
        <w:t xml:space="preserve"> vulnerable populations is preferred</w:t>
      </w:r>
      <w:r w:rsidRPr="00750055">
        <w:rPr>
          <w:rFonts w:ascii="Arial" w:eastAsia="Times New Roman" w:hAnsi="Arial" w:cs="Arial"/>
          <w:color w:val="000000"/>
          <w:sz w:val="24"/>
          <w:szCs w:val="24"/>
        </w:rPr>
        <w:t>. Applicants must be able to travel in-state and out-of-state with limited overnight stays. Applicants must be attorneys licensed to practice in Michigan or be elig</w:t>
      </w:r>
      <w:r>
        <w:rPr>
          <w:rFonts w:ascii="Arial" w:eastAsia="Times New Roman" w:hAnsi="Arial" w:cs="Arial"/>
          <w:color w:val="000000"/>
          <w:sz w:val="24"/>
          <w:szCs w:val="24"/>
        </w:rPr>
        <w:t>ible to waive in. A minimum of 3</w:t>
      </w:r>
      <w:r w:rsidRPr="00750055">
        <w:rPr>
          <w:rFonts w:ascii="Arial" w:eastAsia="Times New Roman" w:hAnsi="Arial" w:cs="Arial"/>
          <w:color w:val="000000"/>
          <w:sz w:val="24"/>
          <w:szCs w:val="24"/>
        </w:rPr>
        <w:t xml:space="preserve"> years’ experience is required. Salary is from </w:t>
      </w:r>
      <w:r w:rsidRPr="009B1529">
        <w:rPr>
          <w:rFonts w:ascii="Arial" w:eastAsia="Times New Roman" w:hAnsi="Arial" w:cs="Arial"/>
          <w:color w:val="000000"/>
          <w:sz w:val="24"/>
          <w:szCs w:val="24"/>
        </w:rPr>
        <w:t>$46,000</w:t>
      </w:r>
      <w:r w:rsidRPr="00750055">
        <w:rPr>
          <w:rFonts w:ascii="Arial" w:eastAsia="Times New Roman" w:hAnsi="Arial" w:cs="Arial"/>
          <w:color w:val="000000"/>
          <w:sz w:val="24"/>
          <w:szCs w:val="24"/>
        </w:rPr>
        <w:t xml:space="preserve"> DOE and includes excellent benefits; an attorney with 5 years’ experience can expect a salary of approximately </w:t>
      </w:r>
      <w:r w:rsidRPr="009B1529">
        <w:rPr>
          <w:rFonts w:ascii="Arial" w:eastAsia="Times New Roman" w:hAnsi="Arial" w:cs="Arial"/>
          <w:color w:val="000000"/>
          <w:sz w:val="24"/>
          <w:szCs w:val="24"/>
        </w:rPr>
        <w:t>$55,000</w:t>
      </w:r>
      <w:r w:rsidRPr="00750055">
        <w:rPr>
          <w:rFonts w:ascii="Arial" w:eastAsia="Times New Roman" w:hAnsi="Arial" w:cs="Arial"/>
          <w:color w:val="000000"/>
          <w:sz w:val="24"/>
          <w:szCs w:val="24"/>
        </w:rPr>
        <w:t xml:space="preserve"> depending on experience.</w:t>
      </w:r>
    </w:p>
    <w:p w:rsidR="005542C7" w:rsidRDefault="005542C7" w:rsidP="005542C7">
      <w:pPr>
        <w:shd w:val="clear" w:color="auto" w:fill="FFFFFF"/>
        <w:spacing w:after="180" w:line="360" w:lineRule="atLeast"/>
        <w:rPr>
          <w:rFonts w:ascii="Arial" w:eastAsia="Times New Roman" w:hAnsi="Arial" w:cs="Arial"/>
          <w:color w:val="000000"/>
          <w:sz w:val="24"/>
          <w:szCs w:val="24"/>
        </w:rPr>
      </w:pPr>
      <w:r w:rsidRPr="00750055">
        <w:rPr>
          <w:rFonts w:ascii="Arial" w:eastAsia="Times New Roman" w:hAnsi="Arial" w:cs="Arial"/>
          <w:color w:val="000000"/>
          <w:sz w:val="24"/>
          <w:szCs w:val="24"/>
        </w:rPr>
        <w:t xml:space="preserve">Please email your resume with a cover letter to </w:t>
      </w:r>
      <w:hyperlink r:id="rId5" w:history="1">
        <w:r w:rsidRPr="00750055">
          <w:rPr>
            <w:rStyle w:val="Hyperlink"/>
            <w:rFonts w:ascii="Arial" w:eastAsia="Times New Roman" w:hAnsi="Arial" w:cs="Arial"/>
            <w:sz w:val="24"/>
            <w:szCs w:val="24"/>
          </w:rPr>
          <w:t>scoolbaugh@meji.org</w:t>
        </w:r>
      </w:hyperlink>
      <w:r w:rsidRPr="00750055">
        <w:rPr>
          <w:rFonts w:ascii="Arial" w:eastAsia="Times New Roman" w:hAnsi="Arial" w:cs="Arial"/>
          <w:color w:val="000000"/>
          <w:sz w:val="24"/>
          <w:szCs w:val="24"/>
        </w:rPr>
        <w:t> with the subject line, “</w:t>
      </w:r>
      <w:r w:rsidRPr="00750055">
        <w:rPr>
          <w:rFonts w:ascii="Arial" w:eastAsia="Times New Roman" w:hAnsi="Arial" w:cs="Arial"/>
          <w:b/>
          <w:bCs/>
          <w:color w:val="000000"/>
          <w:sz w:val="24"/>
          <w:szCs w:val="24"/>
        </w:rPr>
        <w:t>MLTCOP Legal Counsel Position</w:t>
      </w:r>
      <w:r w:rsidRPr="00750055">
        <w:rPr>
          <w:rFonts w:ascii="Arial" w:eastAsia="Times New Roman" w:hAnsi="Arial" w:cs="Arial"/>
          <w:color w:val="000000"/>
          <w:sz w:val="24"/>
          <w:szCs w:val="24"/>
        </w:rPr>
        <w:t>.” Please indicate whether you are applying to any other positions with LSSCM, MAP, or MEJI. If you have questions about the program or the position, please email</w:t>
      </w:r>
      <w:r>
        <w:rPr>
          <w:rFonts w:ascii="Arial" w:eastAsia="Times New Roman" w:hAnsi="Arial" w:cs="Arial"/>
          <w:color w:val="000000"/>
          <w:sz w:val="24"/>
          <w:szCs w:val="24"/>
        </w:rPr>
        <w:t xml:space="preserve"> Shelby </w:t>
      </w:r>
      <w:proofErr w:type="spellStart"/>
      <w:r>
        <w:rPr>
          <w:rFonts w:ascii="Arial" w:eastAsia="Times New Roman" w:hAnsi="Arial" w:cs="Arial"/>
          <w:color w:val="000000"/>
          <w:sz w:val="24"/>
          <w:szCs w:val="24"/>
        </w:rPr>
        <w:t>Coolbaugh</w:t>
      </w:r>
      <w:proofErr w:type="spellEnd"/>
      <w:r>
        <w:rPr>
          <w:rFonts w:ascii="Arial" w:eastAsia="Times New Roman" w:hAnsi="Arial" w:cs="Arial"/>
          <w:color w:val="000000"/>
          <w:sz w:val="24"/>
          <w:szCs w:val="24"/>
        </w:rPr>
        <w:t xml:space="preserve"> at scoolbaugh@meji.org.</w:t>
      </w:r>
    </w:p>
    <w:p w:rsidR="005542C7" w:rsidRPr="00750055" w:rsidRDefault="005542C7" w:rsidP="005542C7">
      <w:pPr>
        <w:shd w:val="clear" w:color="auto" w:fill="FFFFFF"/>
        <w:spacing w:after="180" w:line="360" w:lineRule="atLeast"/>
        <w:rPr>
          <w:rFonts w:ascii="Arial" w:eastAsia="Times New Roman" w:hAnsi="Arial" w:cs="Arial"/>
          <w:color w:val="000000"/>
          <w:sz w:val="24"/>
          <w:szCs w:val="24"/>
        </w:rPr>
      </w:pPr>
      <w:r>
        <w:rPr>
          <w:rFonts w:ascii="Arial" w:eastAsia="Times New Roman" w:hAnsi="Arial" w:cs="Arial"/>
          <w:color w:val="000000"/>
          <w:sz w:val="24"/>
          <w:szCs w:val="24"/>
        </w:rPr>
        <w:t>The pos</w:t>
      </w:r>
      <w:r w:rsidRPr="00750055">
        <w:rPr>
          <w:rFonts w:ascii="Arial" w:eastAsia="Times New Roman" w:hAnsi="Arial" w:cs="Arial"/>
          <w:color w:val="000000"/>
          <w:sz w:val="24"/>
          <w:szCs w:val="24"/>
        </w:rPr>
        <w:t>ition is open until filled; applications received by</w:t>
      </w:r>
      <w:r>
        <w:rPr>
          <w:rFonts w:ascii="Arial" w:eastAsia="Times New Roman" w:hAnsi="Arial" w:cs="Arial"/>
          <w:color w:val="000000"/>
          <w:sz w:val="24"/>
          <w:szCs w:val="24"/>
        </w:rPr>
        <w:t xml:space="preserve"> January 21</w:t>
      </w:r>
      <w:r w:rsidRPr="00750055">
        <w:rPr>
          <w:rFonts w:ascii="Arial" w:eastAsia="Times New Roman" w:hAnsi="Arial" w:cs="Arial"/>
          <w:color w:val="000000"/>
          <w:sz w:val="24"/>
          <w:szCs w:val="24"/>
        </w:rPr>
        <w:t>, 201</w:t>
      </w:r>
      <w:r>
        <w:rPr>
          <w:rFonts w:ascii="Arial" w:eastAsia="Times New Roman" w:hAnsi="Arial" w:cs="Arial"/>
          <w:color w:val="000000"/>
          <w:sz w:val="24"/>
          <w:szCs w:val="24"/>
        </w:rPr>
        <w:t>9</w:t>
      </w:r>
      <w:r w:rsidRPr="00750055">
        <w:rPr>
          <w:rFonts w:ascii="Arial" w:eastAsia="Times New Roman" w:hAnsi="Arial" w:cs="Arial"/>
          <w:color w:val="000000"/>
          <w:sz w:val="24"/>
          <w:szCs w:val="24"/>
        </w:rPr>
        <w:t xml:space="preserve"> will receive priority.</w:t>
      </w:r>
    </w:p>
    <w:p w:rsidR="005542C7" w:rsidRPr="00750055" w:rsidRDefault="005542C7" w:rsidP="005542C7">
      <w:pPr>
        <w:shd w:val="clear" w:color="auto" w:fill="FFFFFF"/>
        <w:spacing w:after="180" w:line="360" w:lineRule="atLeast"/>
        <w:rPr>
          <w:rFonts w:ascii="Arial" w:eastAsia="Times New Roman" w:hAnsi="Arial" w:cs="Arial"/>
          <w:color w:val="000000"/>
          <w:sz w:val="24"/>
          <w:szCs w:val="24"/>
        </w:rPr>
      </w:pPr>
      <w:r w:rsidRPr="00750055">
        <w:rPr>
          <w:rFonts w:ascii="Arial" w:eastAsia="Times New Roman" w:hAnsi="Arial" w:cs="Arial"/>
          <w:b/>
          <w:bCs/>
          <w:color w:val="000000"/>
          <w:sz w:val="24"/>
          <w:szCs w:val="24"/>
        </w:rPr>
        <w:t>Date Posted:</w:t>
      </w:r>
      <w:r w:rsidRPr="00750055">
        <w:rPr>
          <w:rFonts w:ascii="Arial" w:eastAsia="Times New Roman" w:hAnsi="Arial" w:cs="Arial"/>
          <w:color w:val="000000"/>
          <w:sz w:val="24"/>
          <w:szCs w:val="24"/>
        </w:rPr>
        <w:t> </w:t>
      </w:r>
      <w:r>
        <w:rPr>
          <w:rFonts w:ascii="Arial" w:eastAsia="Times New Roman" w:hAnsi="Arial" w:cs="Arial"/>
          <w:color w:val="000000"/>
          <w:sz w:val="24"/>
          <w:szCs w:val="24"/>
        </w:rPr>
        <w:t>January 7</w:t>
      </w:r>
      <w:r w:rsidRPr="00750055">
        <w:rPr>
          <w:rFonts w:ascii="Arial" w:eastAsia="Times New Roman" w:hAnsi="Arial" w:cs="Arial"/>
          <w:color w:val="000000"/>
          <w:sz w:val="24"/>
          <w:szCs w:val="24"/>
        </w:rPr>
        <w:t>, 201</w:t>
      </w:r>
      <w:r>
        <w:rPr>
          <w:rFonts w:ascii="Arial" w:eastAsia="Times New Roman" w:hAnsi="Arial" w:cs="Arial"/>
          <w:color w:val="000000"/>
          <w:sz w:val="24"/>
          <w:szCs w:val="24"/>
        </w:rPr>
        <w:t>9</w:t>
      </w:r>
      <w:bookmarkStart w:id="0" w:name="_GoBack"/>
      <w:bookmarkEnd w:id="0"/>
    </w:p>
    <w:p w:rsidR="005542C7" w:rsidRDefault="005542C7" w:rsidP="005542C7"/>
    <w:p w:rsidR="00A821D7" w:rsidRDefault="00A821D7"/>
    <w:sectPr w:rsidR="00A82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151DA"/>
    <w:multiLevelType w:val="multilevel"/>
    <w:tmpl w:val="B7E2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BB5382"/>
    <w:multiLevelType w:val="multilevel"/>
    <w:tmpl w:val="DA44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C7"/>
    <w:rsid w:val="005542C7"/>
    <w:rsid w:val="009B1529"/>
    <w:rsid w:val="00A8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1CD6B-CEC0-47ED-8438-EC4FB703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2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2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oolbaugh@mej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Legal Services of South Central Michigan</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2019-01-07T14:11:00Z</dcterms:created>
  <dcterms:modified xsi:type="dcterms:W3CDTF">2019-01-07T14:12:00Z</dcterms:modified>
</cp:coreProperties>
</file>