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72BBD625"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7317A4">
        <w:rPr>
          <w:rFonts w:asciiTheme="minorHAnsi" w:hAnsiTheme="minorHAnsi" w:cstheme="minorHAnsi"/>
        </w:rPr>
        <w:t xml:space="preserve">September </w:t>
      </w:r>
      <w:r w:rsidR="0047323B">
        <w:rPr>
          <w:rFonts w:asciiTheme="minorHAnsi" w:hAnsiTheme="minorHAnsi" w:cstheme="minorHAnsi"/>
        </w:rPr>
        <w:t>30</w:t>
      </w:r>
      <w:r w:rsidR="00A33B05">
        <w:rPr>
          <w:rFonts w:asciiTheme="minorHAnsi" w:hAnsiTheme="minorHAnsi" w:cstheme="minorHAnsi"/>
        </w:rPr>
        <w:t xml:space="preserve">, </w:t>
      </w:r>
      <w:r>
        <w:rPr>
          <w:rFonts w:asciiTheme="minorHAnsi" w:hAnsiTheme="minorHAnsi" w:cstheme="minorHAnsi"/>
        </w:rPr>
        <w:t>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5975CD68" w14:textId="66B03208" w:rsidR="007B6203" w:rsidRDefault="008579A1" w:rsidP="00E4497C">
      <w:pPr>
        <w:pStyle w:val="ListParagraph"/>
        <w:numPr>
          <w:ilvl w:val="0"/>
          <w:numId w:val="17"/>
        </w:numPr>
        <w:spacing w:after="120" w:line="259" w:lineRule="auto"/>
        <w:ind w:left="547" w:hanging="547"/>
        <w:contextualSpacing w:val="0"/>
        <w:rPr>
          <w:rFonts w:cstheme="minorHAnsi"/>
          <w:b/>
          <w:bCs/>
          <w:sz w:val="28"/>
          <w:szCs w:val="28"/>
        </w:rPr>
      </w:pPr>
      <w:r>
        <w:rPr>
          <w:rFonts w:cstheme="minorHAnsi"/>
          <w:b/>
          <w:bCs/>
          <w:sz w:val="28"/>
          <w:szCs w:val="28"/>
        </w:rPr>
        <w:t xml:space="preserve">Are there any updated Executive Orders </w:t>
      </w:r>
      <w:proofErr w:type="gramStart"/>
      <w:r>
        <w:rPr>
          <w:rFonts w:cstheme="minorHAnsi"/>
          <w:b/>
          <w:bCs/>
          <w:sz w:val="28"/>
          <w:szCs w:val="28"/>
        </w:rPr>
        <w:t>impacting</w:t>
      </w:r>
      <w:proofErr w:type="gramEnd"/>
      <w:r>
        <w:rPr>
          <w:rFonts w:cstheme="minorHAnsi"/>
          <w:b/>
          <w:bCs/>
          <w:sz w:val="28"/>
          <w:szCs w:val="28"/>
        </w:rPr>
        <w:t xml:space="preserve"> long term care residents?</w:t>
      </w:r>
    </w:p>
    <w:p w14:paraId="28409093" w14:textId="6C3CE97E" w:rsidR="009F12CC" w:rsidRDefault="00021DBE" w:rsidP="00803950">
      <w:pPr>
        <w:spacing w:line="259" w:lineRule="auto"/>
        <w:ind w:left="540"/>
        <w:rPr>
          <w:rFonts w:asciiTheme="minorHAnsi" w:hAnsiTheme="minorHAnsi" w:cstheme="minorHAnsi"/>
          <w:color w:val="0033CC"/>
          <w:sz w:val="28"/>
          <w:szCs w:val="28"/>
        </w:rPr>
      </w:pPr>
      <w:bookmarkStart w:id="0" w:name="_Hlk52375835"/>
      <w:r>
        <w:rPr>
          <w:rFonts w:asciiTheme="minorHAnsi" w:hAnsiTheme="minorHAnsi" w:cstheme="minorHAnsi"/>
          <w:color w:val="0033CC"/>
          <w:sz w:val="28"/>
          <w:szCs w:val="28"/>
        </w:rPr>
        <w:t>Yes.  The Governor issued Executive Order 2020-188 which replaces order 2020-174 which was set to expire today.</w:t>
      </w:r>
    </w:p>
    <w:bookmarkEnd w:id="0"/>
    <w:p w14:paraId="55B8AE35" w14:textId="77777777" w:rsidR="007B6203" w:rsidRPr="007B6203" w:rsidRDefault="007B6203" w:rsidP="00F42C79">
      <w:pPr>
        <w:spacing w:line="259" w:lineRule="auto"/>
        <w:rPr>
          <w:rFonts w:asciiTheme="minorHAnsi" w:hAnsiTheme="minorHAnsi" w:cstheme="minorHAnsi"/>
          <w:color w:val="0033CC"/>
          <w:sz w:val="28"/>
          <w:szCs w:val="28"/>
        </w:rPr>
      </w:pPr>
    </w:p>
    <w:p w14:paraId="2D55BFDC" w14:textId="107C3852" w:rsidR="00CE29AD" w:rsidRDefault="00CE29AD" w:rsidP="00E4497C">
      <w:pPr>
        <w:pStyle w:val="ListParagraph"/>
        <w:numPr>
          <w:ilvl w:val="0"/>
          <w:numId w:val="17"/>
        </w:numPr>
        <w:spacing w:after="120" w:line="259" w:lineRule="auto"/>
        <w:ind w:left="547" w:hanging="547"/>
        <w:contextualSpacing w:val="0"/>
        <w:rPr>
          <w:rFonts w:cstheme="minorHAnsi"/>
          <w:b/>
          <w:bCs/>
          <w:sz w:val="28"/>
          <w:szCs w:val="28"/>
        </w:rPr>
      </w:pPr>
      <w:r>
        <w:rPr>
          <w:rFonts w:cstheme="minorHAnsi"/>
          <w:b/>
          <w:bCs/>
          <w:sz w:val="28"/>
          <w:szCs w:val="28"/>
        </w:rPr>
        <w:t xml:space="preserve">Does this new order differ from the </w:t>
      </w:r>
      <w:proofErr w:type="gramStart"/>
      <w:r>
        <w:rPr>
          <w:rFonts w:cstheme="minorHAnsi"/>
          <w:b/>
          <w:bCs/>
          <w:sz w:val="28"/>
          <w:szCs w:val="28"/>
        </w:rPr>
        <w:t>previous</w:t>
      </w:r>
      <w:proofErr w:type="gramEnd"/>
      <w:r>
        <w:rPr>
          <w:rFonts w:cstheme="minorHAnsi"/>
          <w:b/>
          <w:bCs/>
          <w:sz w:val="28"/>
          <w:szCs w:val="28"/>
        </w:rPr>
        <w:t xml:space="preserve"> ones?</w:t>
      </w:r>
    </w:p>
    <w:p w14:paraId="75539DE6" w14:textId="72F104A3" w:rsidR="0001131F" w:rsidRDefault="00E4497C" w:rsidP="0001131F">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The language is </w:t>
      </w:r>
      <w:proofErr w:type="gramStart"/>
      <w:r w:rsidR="003A7F58">
        <w:rPr>
          <w:rFonts w:asciiTheme="minorHAnsi" w:hAnsiTheme="minorHAnsi" w:cstheme="minorHAnsi"/>
          <w:color w:val="0033CC"/>
          <w:sz w:val="28"/>
          <w:szCs w:val="28"/>
        </w:rPr>
        <w:t xml:space="preserve">very </w:t>
      </w:r>
      <w:r>
        <w:rPr>
          <w:rFonts w:asciiTheme="minorHAnsi" w:hAnsiTheme="minorHAnsi" w:cstheme="minorHAnsi"/>
          <w:color w:val="0033CC"/>
          <w:sz w:val="28"/>
          <w:szCs w:val="28"/>
        </w:rPr>
        <w:t>similar</w:t>
      </w:r>
      <w:proofErr w:type="gramEnd"/>
      <w:r>
        <w:rPr>
          <w:rFonts w:asciiTheme="minorHAnsi" w:hAnsiTheme="minorHAnsi" w:cstheme="minorHAnsi"/>
          <w:color w:val="0033CC"/>
          <w:sz w:val="28"/>
          <w:szCs w:val="28"/>
        </w:rPr>
        <w:t xml:space="preserve">.  </w:t>
      </w:r>
      <w:r w:rsidR="0001131F">
        <w:rPr>
          <w:rFonts w:asciiTheme="minorHAnsi" w:hAnsiTheme="minorHAnsi" w:cstheme="minorHAnsi"/>
          <w:color w:val="0033CC"/>
          <w:sz w:val="28"/>
          <w:szCs w:val="28"/>
        </w:rPr>
        <w:t xml:space="preserve">It restricts </w:t>
      </w:r>
      <w:r w:rsidR="00F744EE">
        <w:rPr>
          <w:rFonts w:asciiTheme="minorHAnsi" w:hAnsiTheme="minorHAnsi" w:cstheme="minorHAnsi"/>
          <w:color w:val="0033CC"/>
          <w:sz w:val="28"/>
          <w:szCs w:val="28"/>
        </w:rPr>
        <w:t xml:space="preserve">visitor entry </w:t>
      </w:r>
      <w:r w:rsidR="0001131F">
        <w:rPr>
          <w:rFonts w:asciiTheme="minorHAnsi" w:hAnsiTheme="minorHAnsi" w:cstheme="minorHAnsi"/>
          <w:color w:val="0033CC"/>
          <w:sz w:val="28"/>
          <w:szCs w:val="28"/>
        </w:rPr>
        <w:t xml:space="preserve">into the home except </w:t>
      </w:r>
      <w:r w:rsidR="00FC4801">
        <w:rPr>
          <w:rFonts w:asciiTheme="minorHAnsi" w:hAnsiTheme="minorHAnsi" w:cstheme="minorHAnsi"/>
          <w:color w:val="0033CC"/>
          <w:sz w:val="28"/>
          <w:szCs w:val="28"/>
        </w:rPr>
        <w:t xml:space="preserve">when it is </w:t>
      </w:r>
      <w:r w:rsidR="0001131F" w:rsidRPr="0001131F">
        <w:rPr>
          <w:rFonts w:asciiTheme="minorHAnsi" w:hAnsiTheme="minorHAnsi" w:cstheme="minorHAnsi"/>
          <w:color w:val="0033CC"/>
          <w:sz w:val="28"/>
          <w:szCs w:val="28"/>
        </w:rPr>
        <w:t xml:space="preserve">necessary for the provision of medical care, </w:t>
      </w:r>
      <w:r w:rsidR="00FC4801">
        <w:rPr>
          <w:rFonts w:asciiTheme="minorHAnsi" w:hAnsiTheme="minorHAnsi" w:cstheme="minorHAnsi"/>
          <w:color w:val="0033CC"/>
          <w:sz w:val="28"/>
          <w:szCs w:val="28"/>
        </w:rPr>
        <w:t xml:space="preserve">to </w:t>
      </w:r>
      <w:r w:rsidR="0001131F" w:rsidRPr="0001131F">
        <w:rPr>
          <w:rFonts w:asciiTheme="minorHAnsi" w:hAnsiTheme="minorHAnsi" w:cstheme="minorHAnsi"/>
          <w:color w:val="0033CC"/>
          <w:sz w:val="28"/>
          <w:szCs w:val="28"/>
        </w:rPr>
        <w:t xml:space="preserve">support activities of daily living, or </w:t>
      </w:r>
      <w:r w:rsidR="00FC4801">
        <w:rPr>
          <w:rFonts w:asciiTheme="minorHAnsi" w:hAnsiTheme="minorHAnsi" w:cstheme="minorHAnsi"/>
          <w:color w:val="0033CC"/>
          <w:sz w:val="28"/>
          <w:szCs w:val="28"/>
        </w:rPr>
        <w:t xml:space="preserve">to </w:t>
      </w:r>
      <w:r w:rsidR="0001131F" w:rsidRPr="0001131F">
        <w:rPr>
          <w:rFonts w:asciiTheme="minorHAnsi" w:hAnsiTheme="minorHAnsi" w:cstheme="minorHAnsi"/>
          <w:color w:val="0033CC"/>
          <w:sz w:val="28"/>
          <w:szCs w:val="28"/>
        </w:rPr>
        <w:t xml:space="preserve">exercise </w:t>
      </w:r>
      <w:r w:rsidR="0051608C">
        <w:rPr>
          <w:rFonts w:asciiTheme="minorHAnsi" w:hAnsiTheme="minorHAnsi" w:cstheme="minorHAnsi"/>
          <w:color w:val="0033CC"/>
          <w:sz w:val="28"/>
          <w:szCs w:val="28"/>
        </w:rPr>
        <w:t xml:space="preserve">the </w:t>
      </w:r>
      <w:r w:rsidR="0001131F" w:rsidRPr="0001131F">
        <w:rPr>
          <w:rFonts w:asciiTheme="minorHAnsi" w:hAnsiTheme="minorHAnsi" w:cstheme="minorHAnsi"/>
          <w:color w:val="0033CC"/>
          <w:sz w:val="28"/>
          <w:szCs w:val="28"/>
        </w:rPr>
        <w:t xml:space="preserve">power of attorney or court-appointed guardianship for an individual under the </w:t>
      </w:r>
      <w:r w:rsidR="0051608C">
        <w:rPr>
          <w:rFonts w:asciiTheme="minorHAnsi" w:hAnsiTheme="minorHAnsi" w:cstheme="minorHAnsi"/>
          <w:color w:val="0033CC"/>
          <w:sz w:val="28"/>
          <w:szCs w:val="28"/>
        </w:rPr>
        <w:t>home</w:t>
      </w:r>
      <w:r w:rsidR="0001131F" w:rsidRPr="0001131F">
        <w:rPr>
          <w:rFonts w:asciiTheme="minorHAnsi" w:hAnsiTheme="minorHAnsi" w:cstheme="minorHAnsi"/>
          <w:color w:val="0033CC"/>
          <w:sz w:val="28"/>
          <w:szCs w:val="28"/>
        </w:rPr>
        <w:t>’s care</w:t>
      </w:r>
      <w:r w:rsidR="003A74B4">
        <w:rPr>
          <w:rFonts w:asciiTheme="minorHAnsi" w:hAnsiTheme="minorHAnsi" w:cstheme="minorHAnsi"/>
          <w:color w:val="0033CC"/>
          <w:sz w:val="28"/>
          <w:szCs w:val="28"/>
        </w:rPr>
        <w:t xml:space="preserve">. It also states that entry is allowed if </w:t>
      </w:r>
      <w:r w:rsidR="0001131F" w:rsidRPr="0001131F">
        <w:rPr>
          <w:rFonts w:asciiTheme="minorHAnsi" w:hAnsiTheme="minorHAnsi" w:cstheme="minorHAnsi"/>
          <w:color w:val="0033CC"/>
          <w:sz w:val="28"/>
          <w:szCs w:val="28"/>
        </w:rPr>
        <w:t xml:space="preserve">visiting an individual under the </w:t>
      </w:r>
      <w:r w:rsidR="0051608C">
        <w:rPr>
          <w:rFonts w:asciiTheme="minorHAnsi" w:hAnsiTheme="minorHAnsi" w:cstheme="minorHAnsi"/>
          <w:color w:val="0033CC"/>
          <w:sz w:val="28"/>
          <w:szCs w:val="28"/>
        </w:rPr>
        <w:t>home</w:t>
      </w:r>
      <w:r w:rsidR="0001131F" w:rsidRPr="0001131F">
        <w:rPr>
          <w:rFonts w:asciiTheme="minorHAnsi" w:hAnsiTheme="minorHAnsi" w:cstheme="minorHAnsi"/>
          <w:color w:val="0033CC"/>
          <w:sz w:val="28"/>
          <w:szCs w:val="28"/>
        </w:rPr>
        <w:t xml:space="preserve">’s care </w:t>
      </w:r>
      <w:r w:rsidR="00F11BEB">
        <w:rPr>
          <w:rFonts w:asciiTheme="minorHAnsi" w:hAnsiTheme="minorHAnsi" w:cstheme="minorHAnsi"/>
          <w:color w:val="0033CC"/>
          <w:sz w:val="28"/>
          <w:szCs w:val="28"/>
        </w:rPr>
        <w:t xml:space="preserve">when there is a </w:t>
      </w:r>
      <w:r w:rsidR="0001131F" w:rsidRPr="0001131F">
        <w:rPr>
          <w:rFonts w:asciiTheme="minorHAnsi" w:hAnsiTheme="minorHAnsi" w:cstheme="minorHAnsi"/>
          <w:color w:val="0033CC"/>
          <w:sz w:val="28"/>
          <w:szCs w:val="28"/>
        </w:rPr>
        <w:t xml:space="preserve">serious or critical condition or </w:t>
      </w:r>
      <w:r w:rsidR="00F013B0">
        <w:rPr>
          <w:rFonts w:asciiTheme="minorHAnsi" w:hAnsiTheme="minorHAnsi" w:cstheme="minorHAnsi"/>
          <w:color w:val="0033CC"/>
          <w:sz w:val="28"/>
          <w:szCs w:val="28"/>
        </w:rPr>
        <w:t xml:space="preserve">the person is in </w:t>
      </w:r>
      <w:r w:rsidR="0001131F" w:rsidRPr="0001131F">
        <w:rPr>
          <w:rFonts w:asciiTheme="minorHAnsi" w:hAnsiTheme="minorHAnsi" w:cstheme="minorHAnsi"/>
          <w:color w:val="0033CC"/>
          <w:sz w:val="28"/>
          <w:szCs w:val="28"/>
        </w:rPr>
        <w:t>hospice care</w:t>
      </w:r>
      <w:r w:rsidR="00E8520D">
        <w:rPr>
          <w:rFonts w:asciiTheme="minorHAnsi" w:hAnsiTheme="minorHAnsi" w:cstheme="minorHAnsi"/>
          <w:color w:val="0033CC"/>
          <w:sz w:val="28"/>
          <w:szCs w:val="28"/>
        </w:rPr>
        <w:t xml:space="preserve"> or are </w:t>
      </w:r>
      <w:r w:rsidR="0001131F" w:rsidRPr="0001131F">
        <w:rPr>
          <w:rFonts w:asciiTheme="minorHAnsi" w:hAnsiTheme="minorHAnsi" w:cstheme="minorHAnsi"/>
          <w:color w:val="0033CC"/>
          <w:sz w:val="28"/>
          <w:szCs w:val="28"/>
        </w:rPr>
        <w:t>visiting under exigent circumstances or for the purpose of performing official governmental functions.</w:t>
      </w:r>
    </w:p>
    <w:p w14:paraId="594A6065" w14:textId="1560E167" w:rsidR="00E8520D" w:rsidRDefault="00E8520D" w:rsidP="0001131F">
      <w:pPr>
        <w:spacing w:line="259" w:lineRule="auto"/>
        <w:ind w:left="540"/>
        <w:rPr>
          <w:rFonts w:asciiTheme="minorHAnsi" w:hAnsiTheme="minorHAnsi" w:cstheme="minorHAnsi"/>
          <w:color w:val="0033CC"/>
          <w:sz w:val="28"/>
          <w:szCs w:val="28"/>
        </w:rPr>
      </w:pPr>
    </w:p>
    <w:p w14:paraId="40B3F6AC" w14:textId="23475605" w:rsidR="00E8520D" w:rsidRPr="00E8590A" w:rsidRDefault="00E8520D" w:rsidP="009B1258">
      <w:pPr>
        <w:pStyle w:val="ListParagraph"/>
        <w:numPr>
          <w:ilvl w:val="0"/>
          <w:numId w:val="17"/>
        </w:numPr>
        <w:tabs>
          <w:tab w:val="left" w:pos="900"/>
        </w:tabs>
        <w:spacing w:after="120" w:line="259" w:lineRule="auto"/>
        <w:ind w:left="547" w:hanging="547"/>
        <w:contextualSpacing w:val="0"/>
        <w:rPr>
          <w:rFonts w:cstheme="minorHAnsi"/>
          <w:b/>
          <w:bCs/>
          <w:sz w:val="28"/>
          <w:szCs w:val="28"/>
        </w:rPr>
      </w:pPr>
      <w:r w:rsidRPr="00E8590A">
        <w:rPr>
          <w:rFonts w:cstheme="minorHAnsi"/>
          <w:b/>
          <w:bCs/>
          <w:sz w:val="28"/>
          <w:szCs w:val="28"/>
        </w:rPr>
        <w:t xml:space="preserve">What other provisions </w:t>
      </w:r>
      <w:proofErr w:type="gramStart"/>
      <w:r w:rsidRPr="00E8590A">
        <w:rPr>
          <w:rFonts w:cstheme="minorHAnsi"/>
          <w:b/>
          <w:bCs/>
          <w:sz w:val="28"/>
          <w:szCs w:val="28"/>
        </w:rPr>
        <w:t>are included</w:t>
      </w:r>
      <w:proofErr w:type="gramEnd"/>
      <w:r w:rsidRPr="00E8590A">
        <w:rPr>
          <w:rFonts w:cstheme="minorHAnsi"/>
          <w:b/>
          <w:bCs/>
          <w:sz w:val="28"/>
          <w:szCs w:val="28"/>
        </w:rPr>
        <w:t xml:space="preserve"> in the order?</w:t>
      </w:r>
    </w:p>
    <w:p w14:paraId="7744E69D" w14:textId="77777777" w:rsidR="00942F6A" w:rsidRDefault="00E8590A" w:rsidP="009B1258">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The order </w:t>
      </w:r>
      <w:r w:rsidR="009A6C80">
        <w:rPr>
          <w:rFonts w:asciiTheme="minorHAnsi" w:hAnsiTheme="minorHAnsi" w:cstheme="minorHAnsi"/>
          <w:color w:val="0033CC"/>
          <w:sz w:val="28"/>
          <w:szCs w:val="28"/>
        </w:rPr>
        <w:t>requires</w:t>
      </w:r>
      <w:r w:rsidR="00942F6A">
        <w:rPr>
          <w:rFonts w:asciiTheme="minorHAnsi" w:hAnsiTheme="minorHAnsi" w:cstheme="minorHAnsi"/>
          <w:color w:val="0033CC"/>
          <w:sz w:val="28"/>
          <w:szCs w:val="28"/>
        </w:rPr>
        <w:t xml:space="preserve"> providers to conduct a health </w:t>
      </w:r>
      <w:r w:rsidR="009A6C80">
        <w:rPr>
          <w:rFonts w:asciiTheme="minorHAnsi" w:hAnsiTheme="minorHAnsi" w:cstheme="minorHAnsi"/>
          <w:color w:val="0033CC"/>
          <w:sz w:val="28"/>
          <w:szCs w:val="28"/>
        </w:rPr>
        <w:t xml:space="preserve">screening of all visitors. </w:t>
      </w:r>
    </w:p>
    <w:p w14:paraId="23DD72EB" w14:textId="79647FCF" w:rsidR="0001131F" w:rsidRDefault="00942F6A" w:rsidP="009B1258">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A</w:t>
      </w:r>
      <w:r w:rsidR="009A6C80">
        <w:rPr>
          <w:rFonts w:asciiTheme="minorHAnsi" w:hAnsiTheme="minorHAnsi" w:cstheme="minorHAnsi"/>
          <w:color w:val="0033CC"/>
          <w:sz w:val="28"/>
          <w:szCs w:val="28"/>
        </w:rPr>
        <w:t xml:space="preserve">ny staff or visitor must wear a covering over his or her nose and mouth when indoors or within six feet of another person. </w:t>
      </w:r>
    </w:p>
    <w:p w14:paraId="4C3D1BCC" w14:textId="3471CD2D" w:rsidR="0001131F" w:rsidRDefault="004C03B7" w:rsidP="009B1258">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It also </w:t>
      </w:r>
      <w:proofErr w:type="gramStart"/>
      <w:r>
        <w:rPr>
          <w:rFonts w:asciiTheme="minorHAnsi" w:hAnsiTheme="minorHAnsi" w:cstheme="minorHAnsi"/>
          <w:color w:val="0033CC"/>
          <w:sz w:val="28"/>
          <w:szCs w:val="28"/>
        </w:rPr>
        <w:t xml:space="preserve">requires providers to make </w:t>
      </w:r>
      <w:r w:rsidR="00E8590A">
        <w:rPr>
          <w:rFonts w:asciiTheme="minorHAnsi" w:hAnsiTheme="minorHAnsi" w:cstheme="minorHAnsi"/>
          <w:color w:val="0033CC"/>
          <w:sz w:val="28"/>
          <w:szCs w:val="28"/>
        </w:rPr>
        <w:t xml:space="preserve">best </w:t>
      </w:r>
      <w:r w:rsidR="0001131F" w:rsidRPr="0001131F">
        <w:rPr>
          <w:rFonts w:asciiTheme="minorHAnsi" w:hAnsiTheme="minorHAnsi" w:cstheme="minorHAnsi"/>
          <w:color w:val="0033CC"/>
          <w:sz w:val="28"/>
          <w:szCs w:val="28"/>
        </w:rPr>
        <w:t>efforts to facilitate visitations by phone or other electronic communication platforms to the fullest extent</w:t>
      </w:r>
      <w:proofErr w:type="gramEnd"/>
      <w:r w:rsidR="0001131F" w:rsidRPr="0001131F">
        <w:rPr>
          <w:rFonts w:asciiTheme="minorHAnsi" w:hAnsiTheme="minorHAnsi" w:cstheme="minorHAnsi"/>
          <w:color w:val="0033CC"/>
          <w:sz w:val="28"/>
          <w:szCs w:val="28"/>
        </w:rPr>
        <w:t xml:space="preserve"> possible, consistent with normal visitation policies.</w:t>
      </w:r>
    </w:p>
    <w:p w14:paraId="0CD918FC" w14:textId="522AE4EB" w:rsidR="00B21E94" w:rsidRDefault="00B21E94">
      <w:pPr>
        <w:spacing w:after="200" w:line="276" w:lineRule="auto"/>
        <w:rPr>
          <w:rFonts w:asciiTheme="minorHAnsi" w:hAnsiTheme="minorHAnsi" w:cstheme="minorHAnsi"/>
          <w:color w:val="0033CC"/>
          <w:sz w:val="28"/>
          <w:szCs w:val="28"/>
        </w:rPr>
      </w:pPr>
      <w:r>
        <w:rPr>
          <w:rFonts w:asciiTheme="minorHAnsi" w:hAnsiTheme="minorHAnsi" w:cstheme="minorHAnsi"/>
          <w:color w:val="0033CC"/>
          <w:sz w:val="28"/>
          <w:szCs w:val="28"/>
        </w:rPr>
        <w:br w:type="page"/>
      </w:r>
    </w:p>
    <w:p w14:paraId="3D5E8031" w14:textId="02BBCAEC" w:rsidR="00E8590A" w:rsidRPr="00942F6A" w:rsidRDefault="00E8590A" w:rsidP="00942F6A">
      <w:pPr>
        <w:pStyle w:val="ListParagraph"/>
        <w:numPr>
          <w:ilvl w:val="0"/>
          <w:numId w:val="17"/>
        </w:numPr>
        <w:spacing w:after="120" w:line="259" w:lineRule="auto"/>
        <w:ind w:left="547"/>
        <w:contextualSpacing w:val="0"/>
        <w:rPr>
          <w:rFonts w:cstheme="minorHAnsi"/>
          <w:b/>
          <w:bCs/>
          <w:sz w:val="28"/>
          <w:szCs w:val="28"/>
        </w:rPr>
      </w:pPr>
      <w:r w:rsidRPr="00942F6A">
        <w:rPr>
          <w:rFonts w:cstheme="minorHAnsi"/>
          <w:b/>
          <w:bCs/>
          <w:sz w:val="28"/>
          <w:szCs w:val="28"/>
        </w:rPr>
        <w:lastRenderedPageBreak/>
        <w:t xml:space="preserve">What type of settings </w:t>
      </w:r>
      <w:proofErr w:type="gramStart"/>
      <w:r w:rsidRPr="00942F6A">
        <w:rPr>
          <w:rFonts w:cstheme="minorHAnsi"/>
          <w:b/>
          <w:bCs/>
          <w:sz w:val="28"/>
          <w:szCs w:val="28"/>
        </w:rPr>
        <w:t>are covered</w:t>
      </w:r>
      <w:proofErr w:type="gramEnd"/>
      <w:r w:rsidRPr="00942F6A">
        <w:rPr>
          <w:rFonts w:cstheme="minorHAnsi"/>
          <w:b/>
          <w:bCs/>
          <w:sz w:val="28"/>
          <w:szCs w:val="28"/>
        </w:rPr>
        <w:t xml:space="preserve"> by this order?</w:t>
      </w:r>
    </w:p>
    <w:p w14:paraId="5F603D58" w14:textId="18AE0115" w:rsidR="0001131F" w:rsidRDefault="00B21E94" w:rsidP="0001131F">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The same </w:t>
      </w:r>
      <w:r w:rsidR="00E249F5">
        <w:rPr>
          <w:rFonts w:asciiTheme="minorHAnsi" w:hAnsiTheme="minorHAnsi" w:cstheme="minorHAnsi"/>
          <w:color w:val="0033CC"/>
          <w:sz w:val="28"/>
          <w:szCs w:val="28"/>
        </w:rPr>
        <w:t xml:space="preserve">“residential care facilities” as </w:t>
      </w:r>
      <w:r>
        <w:rPr>
          <w:rFonts w:asciiTheme="minorHAnsi" w:hAnsiTheme="minorHAnsi" w:cstheme="minorHAnsi"/>
          <w:color w:val="0033CC"/>
          <w:sz w:val="28"/>
          <w:szCs w:val="28"/>
        </w:rPr>
        <w:t>before</w:t>
      </w:r>
      <w:r w:rsidR="00E249F5">
        <w:rPr>
          <w:rFonts w:asciiTheme="minorHAnsi" w:hAnsiTheme="minorHAnsi" w:cstheme="minorHAnsi"/>
          <w:color w:val="0033CC"/>
          <w:sz w:val="28"/>
          <w:szCs w:val="28"/>
        </w:rPr>
        <w:t>, including</w:t>
      </w:r>
      <w:r w:rsidR="0001131F" w:rsidRPr="0001131F">
        <w:rPr>
          <w:rFonts w:asciiTheme="minorHAnsi" w:hAnsiTheme="minorHAnsi" w:cstheme="minorHAnsi"/>
          <w:color w:val="0033CC"/>
          <w:sz w:val="28"/>
          <w:szCs w:val="28"/>
        </w:rPr>
        <w:t xml:space="preserve">, but not limited to, homes for the aged, nursing homes, adult foster care </w:t>
      </w:r>
      <w:r w:rsidR="004067EA">
        <w:rPr>
          <w:rFonts w:asciiTheme="minorHAnsi" w:hAnsiTheme="minorHAnsi" w:cstheme="minorHAnsi"/>
          <w:color w:val="0033CC"/>
          <w:sz w:val="28"/>
          <w:szCs w:val="28"/>
        </w:rPr>
        <w:t>homes</w:t>
      </w:r>
      <w:r w:rsidR="0001131F" w:rsidRPr="0001131F">
        <w:rPr>
          <w:rFonts w:asciiTheme="minorHAnsi" w:hAnsiTheme="minorHAnsi" w:cstheme="minorHAnsi"/>
          <w:color w:val="0033CC"/>
          <w:sz w:val="28"/>
          <w:szCs w:val="28"/>
        </w:rPr>
        <w:t>, hospice facilities, substance abuse disorder residential facilities, independent living facilities, and assisted living facilities.</w:t>
      </w:r>
    </w:p>
    <w:p w14:paraId="6E11680E" w14:textId="77777777" w:rsidR="004067EA" w:rsidRPr="0001131F" w:rsidRDefault="004067EA" w:rsidP="0001131F">
      <w:pPr>
        <w:spacing w:line="259" w:lineRule="auto"/>
        <w:ind w:left="540"/>
        <w:rPr>
          <w:rFonts w:asciiTheme="minorHAnsi" w:hAnsiTheme="minorHAnsi" w:cstheme="minorHAnsi"/>
          <w:color w:val="0033CC"/>
          <w:sz w:val="28"/>
          <w:szCs w:val="28"/>
        </w:rPr>
      </w:pPr>
    </w:p>
    <w:p w14:paraId="1CC2EE94" w14:textId="79646FAF" w:rsidR="00CE29AD" w:rsidRDefault="004067EA" w:rsidP="00D1387B">
      <w:pPr>
        <w:pStyle w:val="ListParagraph"/>
        <w:numPr>
          <w:ilvl w:val="0"/>
          <w:numId w:val="17"/>
        </w:numPr>
        <w:spacing w:after="120" w:line="259" w:lineRule="auto"/>
        <w:ind w:left="540"/>
        <w:contextualSpacing w:val="0"/>
        <w:rPr>
          <w:rFonts w:cstheme="minorHAnsi"/>
          <w:b/>
          <w:bCs/>
          <w:sz w:val="28"/>
          <w:szCs w:val="28"/>
        </w:rPr>
      </w:pPr>
      <w:r>
        <w:rPr>
          <w:rFonts w:cstheme="minorHAnsi"/>
          <w:b/>
          <w:bCs/>
          <w:sz w:val="28"/>
          <w:szCs w:val="28"/>
        </w:rPr>
        <w:t xml:space="preserve">Will MDHHS issue </w:t>
      </w:r>
      <w:r w:rsidR="00D1387B">
        <w:rPr>
          <w:rFonts w:cstheme="minorHAnsi"/>
          <w:b/>
          <w:bCs/>
          <w:sz w:val="28"/>
          <w:szCs w:val="28"/>
        </w:rPr>
        <w:t xml:space="preserve">any </w:t>
      </w:r>
      <w:proofErr w:type="gramStart"/>
      <w:r w:rsidR="00D1387B">
        <w:rPr>
          <w:rFonts w:cstheme="minorHAnsi"/>
          <w:b/>
          <w:bCs/>
          <w:sz w:val="28"/>
          <w:szCs w:val="28"/>
        </w:rPr>
        <w:t>additional</w:t>
      </w:r>
      <w:proofErr w:type="gramEnd"/>
      <w:r w:rsidR="00D1387B">
        <w:rPr>
          <w:rFonts w:cstheme="minorHAnsi"/>
          <w:b/>
          <w:bCs/>
          <w:sz w:val="28"/>
          <w:szCs w:val="28"/>
        </w:rPr>
        <w:t xml:space="preserve"> exceptions under this order?</w:t>
      </w:r>
    </w:p>
    <w:p w14:paraId="18F79326" w14:textId="3E3F1560" w:rsidR="00D1387B" w:rsidRPr="00D1387B" w:rsidRDefault="008211EE" w:rsidP="00D1387B">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We </w:t>
      </w:r>
      <w:proofErr w:type="gramStart"/>
      <w:r>
        <w:rPr>
          <w:rFonts w:asciiTheme="minorHAnsi" w:hAnsiTheme="minorHAnsi" w:cstheme="minorHAnsi"/>
          <w:color w:val="0033CC"/>
          <w:sz w:val="28"/>
          <w:szCs w:val="28"/>
        </w:rPr>
        <w:t>don’t</w:t>
      </w:r>
      <w:proofErr w:type="gramEnd"/>
      <w:r>
        <w:rPr>
          <w:rFonts w:asciiTheme="minorHAnsi" w:hAnsiTheme="minorHAnsi" w:cstheme="minorHAnsi"/>
          <w:color w:val="0033CC"/>
          <w:sz w:val="28"/>
          <w:szCs w:val="28"/>
        </w:rPr>
        <w:t xml:space="preserve"> know if MDHHS will issue any additional flexibilities.  The order does state that the </w:t>
      </w:r>
      <w:r w:rsidR="00D1387B" w:rsidRPr="00D1387B">
        <w:rPr>
          <w:rFonts w:asciiTheme="minorHAnsi" w:hAnsiTheme="minorHAnsi" w:cstheme="minorHAnsi"/>
          <w:color w:val="0033CC"/>
          <w:sz w:val="28"/>
          <w:szCs w:val="28"/>
        </w:rPr>
        <w:t xml:space="preserve">Director of DHHS may issue orders and directives to </w:t>
      </w:r>
      <w:r w:rsidR="00D1387B" w:rsidRPr="00B57969">
        <w:rPr>
          <w:rFonts w:asciiTheme="minorHAnsi" w:hAnsiTheme="minorHAnsi" w:cstheme="minorHAnsi"/>
          <w:color w:val="0033CC"/>
          <w:sz w:val="28"/>
          <w:szCs w:val="28"/>
        </w:rPr>
        <w:t>implement this</w:t>
      </w:r>
      <w:r w:rsidR="00D1387B" w:rsidRPr="00D1387B">
        <w:rPr>
          <w:rFonts w:asciiTheme="minorHAnsi" w:hAnsiTheme="minorHAnsi" w:cstheme="minorHAnsi"/>
          <w:color w:val="0033CC"/>
          <w:sz w:val="28"/>
          <w:szCs w:val="28"/>
        </w:rPr>
        <w:t xml:space="preserve"> order, including to specify exceptions to section 1 </w:t>
      </w:r>
      <w:r w:rsidR="009B1258">
        <w:rPr>
          <w:rFonts w:asciiTheme="minorHAnsi" w:hAnsiTheme="minorHAnsi" w:cstheme="minorHAnsi"/>
          <w:color w:val="0033CC"/>
          <w:sz w:val="28"/>
          <w:szCs w:val="28"/>
        </w:rPr>
        <w:t xml:space="preserve">(entry into facility) </w:t>
      </w:r>
      <w:r w:rsidR="00D1387B" w:rsidRPr="00D1387B">
        <w:rPr>
          <w:rFonts w:asciiTheme="minorHAnsi" w:hAnsiTheme="minorHAnsi" w:cstheme="minorHAnsi"/>
          <w:color w:val="0033CC"/>
          <w:sz w:val="28"/>
          <w:szCs w:val="28"/>
        </w:rPr>
        <w:t xml:space="preserve">of this order, and to specify additional evaluation criteria under section 2 </w:t>
      </w:r>
      <w:r w:rsidR="009B1258">
        <w:rPr>
          <w:rFonts w:asciiTheme="minorHAnsi" w:hAnsiTheme="minorHAnsi" w:cstheme="minorHAnsi"/>
          <w:color w:val="0033CC"/>
          <w:sz w:val="28"/>
          <w:szCs w:val="28"/>
        </w:rPr>
        <w:t xml:space="preserve">(health screening of visitors) </w:t>
      </w:r>
      <w:r w:rsidR="00D1387B" w:rsidRPr="00D1387B">
        <w:rPr>
          <w:rFonts w:asciiTheme="minorHAnsi" w:hAnsiTheme="minorHAnsi" w:cstheme="minorHAnsi"/>
          <w:color w:val="0033CC"/>
          <w:sz w:val="28"/>
          <w:szCs w:val="28"/>
        </w:rPr>
        <w:t>of this order.</w:t>
      </w:r>
    </w:p>
    <w:p w14:paraId="380EA840" w14:textId="77777777" w:rsidR="00D1387B" w:rsidRPr="00D1387B" w:rsidRDefault="00D1387B" w:rsidP="00D1387B">
      <w:pPr>
        <w:spacing w:line="259" w:lineRule="auto"/>
        <w:rPr>
          <w:rFonts w:cstheme="minorHAnsi"/>
          <w:b/>
          <w:bCs/>
          <w:sz w:val="28"/>
          <w:szCs w:val="28"/>
        </w:rPr>
      </w:pPr>
    </w:p>
    <w:p w14:paraId="39106546" w14:textId="1D1D965F" w:rsidR="00B57969" w:rsidRDefault="00B57969" w:rsidP="00B57969">
      <w:pPr>
        <w:pStyle w:val="ListParagraph"/>
        <w:numPr>
          <w:ilvl w:val="0"/>
          <w:numId w:val="17"/>
        </w:numPr>
        <w:spacing w:after="120" w:line="259" w:lineRule="auto"/>
        <w:ind w:left="547" w:hanging="547"/>
        <w:contextualSpacing w:val="0"/>
        <w:rPr>
          <w:rFonts w:cstheme="minorHAnsi"/>
          <w:b/>
          <w:bCs/>
          <w:sz w:val="28"/>
          <w:szCs w:val="28"/>
        </w:rPr>
      </w:pPr>
      <w:r>
        <w:rPr>
          <w:rFonts w:cstheme="minorHAnsi"/>
          <w:b/>
          <w:bCs/>
          <w:sz w:val="28"/>
          <w:szCs w:val="28"/>
        </w:rPr>
        <w:t xml:space="preserve">When does this </w:t>
      </w:r>
      <w:r w:rsidR="00BE2346">
        <w:rPr>
          <w:rFonts w:cstheme="minorHAnsi"/>
          <w:b/>
          <w:bCs/>
          <w:sz w:val="28"/>
          <w:szCs w:val="28"/>
        </w:rPr>
        <w:t xml:space="preserve">new </w:t>
      </w:r>
      <w:r>
        <w:rPr>
          <w:rFonts w:cstheme="minorHAnsi"/>
          <w:b/>
          <w:bCs/>
          <w:sz w:val="28"/>
          <w:szCs w:val="28"/>
        </w:rPr>
        <w:t>order expire?</w:t>
      </w:r>
    </w:p>
    <w:p w14:paraId="1E600D76" w14:textId="2968C413" w:rsidR="00B57969" w:rsidRPr="00B57969" w:rsidRDefault="00B57969" w:rsidP="00B57969">
      <w:pPr>
        <w:spacing w:line="259" w:lineRule="auto"/>
        <w:ind w:left="540"/>
        <w:rPr>
          <w:rFonts w:asciiTheme="minorHAnsi" w:hAnsiTheme="minorHAnsi" w:cstheme="minorHAnsi"/>
          <w:color w:val="0033CC"/>
          <w:sz w:val="28"/>
          <w:szCs w:val="28"/>
        </w:rPr>
      </w:pPr>
      <w:r w:rsidRPr="00B57969">
        <w:rPr>
          <w:rFonts w:asciiTheme="minorHAnsi" w:hAnsiTheme="minorHAnsi" w:cstheme="minorHAnsi"/>
          <w:color w:val="0033CC"/>
          <w:sz w:val="28"/>
          <w:szCs w:val="28"/>
        </w:rPr>
        <w:t xml:space="preserve">There is no </w:t>
      </w:r>
      <w:proofErr w:type="gramStart"/>
      <w:r w:rsidRPr="00B57969">
        <w:rPr>
          <w:rFonts w:asciiTheme="minorHAnsi" w:hAnsiTheme="minorHAnsi" w:cstheme="minorHAnsi"/>
          <w:color w:val="0033CC"/>
          <w:sz w:val="28"/>
          <w:szCs w:val="28"/>
        </w:rPr>
        <w:t>expiration</w:t>
      </w:r>
      <w:proofErr w:type="gramEnd"/>
      <w:r w:rsidRPr="00B57969">
        <w:rPr>
          <w:rFonts w:asciiTheme="minorHAnsi" w:hAnsiTheme="minorHAnsi" w:cstheme="minorHAnsi"/>
          <w:color w:val="0033CC"/>
          <w:sz w:val="28"/>
          <w:szCs w:val="28"/>
        </w:rPr>
        <w:t xml:space="preserve"> date on this order and it is effective immediately.</w:t>
      </w:r>
    </w:p>
    <w:p w14:paraId="3336D476" w14:textId="77777777" w:rsidR="00B57969" w:rsidRPr="00B57969" w:rsidRDefault="00B57969" w:rsidP="00B57969">
      <w:pPr>
        <w:spacing w:line="259" w:lineRule="auto"/>
        <w:rPr>
          <w:rFonts w:cstheme="minorHAnsi"/>
          <w:b/>
          <w:bCs/>
          <w:sz w:val="28"/>
          <w:szCs w:val="28"/>
        </w:rPr>
      </w:pPr>
    </w:p>
    <w:p w14:paraId="3C958E32" w14:textId="131E866B" w:rsidR="002F0D74" w:rsidRPr="007B6203" w:rsidRDefault="002F0D74" w:rsidP="003708DB">
      <w:pPr>
        <w:pStyle w:val="ListParagraph"/>
        <w:numPr>
          <w:ilvl w:val="0"/>
          <w:numId w:val="17"/>
        </w:numPr>
        <w:spacing w:after="120" w:line="259" w:lineRule="auto"/>
        <w:ind w:left="547" w:hanging="547"/>
        <w:contextualSpacing w:val="0"/>
        <w:rPr>
          <w:rFonts w:cstheme="minorHAnsi"/>
          <w:b/>
          <w:bCs/>
          <w:sz w:val="28"/>
          <w:szCs w:val="28"/>
        </w:rPr>
      </w:pPr>
      <w:r>
        <w:rPr>
          <w:rFonts w:cstheme="minorHAnsi"/>
          <w:b/>
          <w:bCs/>
          <w:sz w:val="28"/>
          <w:szCs w:val="28"/>
        </w:rPr>
        <w:t>Has the Governor issued a new order to replace EO 2020-169?</w:t>
      </w:r>
    </w:p>
    <w:p w14:paraId="5DF281AE" w14:textId="7B954B5C" w:rsidR="002F0D74" w:rsidRDefault="002F0D74" w:rsidP="002F0D74">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As of </w:t>
      </w:r>
      <w:r w:rsidR="00D90A9D">
        <w:rPr>
          <w:rFonts w:asciiTheme="minorHAnsi" w:hAnsiTheme="minorHAnsi" w:cstheme="minorHAnsi"/>
          <w:color w:val="0033CC"/>
          <w:sz w:val="28"/>
          <w:szCs w:val="28"/>
        </w:rPr>
        <w:t>5 pm this evening, we have not yet seen an updated to Executive Order 2020-169</w:t>
      </w:r>
      <w:r w:rsidR="00FA71B1">
        <w:rPr>
          <w:rFonts w:asciiTheme="minorHAnsi" w:hAnsiTheme="minorHAnsi" w:cstheme="minorHAnsi"/>
          <w:color w:val="0033CC"/>
          <w:sz w:val="28"/>
          <w:szCs w:val="28"/>
        </w:rPr>
        <w:t xml:space="preserve"> as this order expires today</w:t>
      </w:r>
      <w:r w:rsidR="00D90A9D">
        <w:rPr>
          <w:rFonts w:asciiTheme="minorHAnsi" w:hAnsiTheme="minorHAnsi" w:cstheme="minorHAnsi"/>
          <w:color w:val="0033CC"/>
          <w:sz w:val="28"/>
          <w:szCs w:val="28"/>
        </w:rPr>
        <w:t xml:space="preserve">. </w:t>
      </w:r>
      <w:r w:rsidR="00FA71B1">
        <w:rPr>
          <w:rFonts w:asciiTheme="minorHAnsi" w:hAnsiTheme="minorHAnsi" w:cstheme="minorHAnsi"/>
          <w:color w:val="0033CC"/>
          <w:sz w:val="28"/>
          <w:szCs w:val="28"/>
        </w:rPr>
        <w:t xml:space="preserve"> </w:t>
      </w:r>
      <w:r w:rsidR="00D90A9D">
        <w:rPr>
          <w:rFonts w:asciiTheme="minorHAnsi" w:hAnsiTheme="minorHAnsi" w:cstheme="minorHAnsi"/>
          <w:color w:val="0033CC"/>
          <w:sz w:val="28"/>
          <w:szCs w:val="28"/>
        </w:rPr>
        <w:t>This</w:t>
      </w:r>
      <w:r w:rsidR="003708DB">
        <w:rPr>
          <w:rFonts w:asciiTheme="minorHAnsi" w:hAnsiTheme="minorHAnsi" w:cstheme="minorHAnsi"/>
          <w:color w:val="0033CC"/>
          <w:sz w:val="28"/>
          <w:szCs w:val="28"/>
        </w:rPr>
        <w:t xml:space="preserve"> </w:t>
      </w:r>
      <w:r w:rsidR="00D90A9D">
        <w:rPr>
          <w:rFonts w:asciiTheme="minorHAnsi" w:hAnsiTheme="minorHAnsi" w:cstheme="minorHAnsi"/>
          <w:color w:val="0033CC"/>
          <w:sz w:val="28"/>
          <w:szCs w:val="28"/>
        </w:rPr>
        <w:t>is the order that provides protections for resident returning home with families and agains</w:t>
      </w:r>
      <w:r w:rsidR="003708DB">
        <w:rPr>
          <w:rFonts w:asciiTheme="minorHAnsi" w:hAnsiTheme="minorHAnsi" w:cstheme="minorHAnsi"/>
          <w:color w:val="0033CC"/>
          <w:sz w:val="28"/>
          <w:szCs w:val="28"/>
        </w:rPr>
        <w:t>t</w:t>
      </w:r>
      <w:r w:rsidR="00D90A9D">
        <w:rPr>
          <w:rFonts w:asciiTheme="minorHAnsi" w:hAnsiTheme="minorHAnsi" w:cstheme="minorHAnsi"/>
          <w:color w:val="0033CC"/>
          <w:sz w:val="28"/>
          <w:szCs w:val="28"/>
        </w:rPr>
        <w:t xml:space="preserve"> involuntary discharge for the purpose of non-payment.</w:t>
      </w:r>
      <w:r w:rsidR="0099621C">
        <w:rPr>
          <w:rFonts w:asciiTheme="minorHAnsi" w:hAnsiTheme="minorHAnsi" w:cstheme="minorHAnsi"/>
          <w:color w:val="0033CC"/>
          <w:sz w:val="28"/>
          <w:szCs w:val="28"/>
        </w:rPr>
        <w:t xml:space="preserve"> </w:t>
      </w:r>
      <w:r w:rsidR="00D90A9D">
        <w:rPr>
          <w:rFonts w:asciiTheme="minorHAnsi" w:hAnsiTheme="minorHAnsi" w:cstheme="minorHAnsi"/>
          <w:color w:val="0033CC"/>
          <w:sz w:val="28"/>
          <w:szCs w:val="28"/>
        </w:rPr>
        <w:t xml:space="preserve"> It requires homes to cohort residents and d</w:t>
      </w:r>
      <w:r w:rsidR="00D56E4A">
        <w:rPr>
          <w:rFonts w:asciiTheme="minorHAnsi" w:hAnsiTheme="minorHAnsi" w:cstheme="minorHAnsi"/>
          <w:color w:val="0033CC"/>
          <w:sz w:val="28"/>
          <w:szCs w:val="28"/>
        </w:rPr>
        <w:t>escribes the placement options for people who are COVID positive.</w:t>
      </w:r>
      <w:r w:rsidR="0099621C">
        <w:rPr>
          <w:rFonts w:asciiTheme="minorHAnsi" w:hAnsiTheme="minorHAnsi" w:cstheme="minorHAnsi"/>
          <w:color w:val="0033CC"/>
          <w:sz w:val="28"/>
          <w:szCs w:val="28"/>
        </w:rPr>
        <w:t xml:space="preserve">  This order also cancels all communal dining and group activities.</w:t>
      </w:r>
    </w:p>
    <w:p w14:paraId="6C59218B" w14:textId="77777777" w:rsidR="003708DB" w:rsidRPr="002F0D74" w:rsidRDefault="003708DB" w:rsidP="002F0D74">
      <w:pPr>
        <w:spacing w:line="259" w:lineRule="auto"/>
        <w:ind w:left="540"/>
        <w:rPr>
          <w:rFonts w:asciiTheme="minorHAnsi" w:hAnsiTheme="minorHAnsi" w:cstheme="minorHAnsi"/>
          <w:b/>
          <w:bCs/>
          <w:sz w:val="28"/>
          <w:szCs w:val="28"/>
        </w:rPr>
      </w:pPr>
    </w:p>
    <w:p w14:paraId="643F64A8" w14:textId="15176A6D" w:rsidR="007317A4" w:rsidRDefault="0047323B" w:rsidP="003708DB">
      <w:pPr>
        <w:pStyle w:val="ListParagraph"/>
        <w:numPr>
          <w:ilvl w:val="0"/>
          <w:numId w:val="17"/>
        </w:numPr>
        <w:spacing w:after="120" w:line="259" w:lineRule="auto"/>
        <w:ind w:left="547" w:hanging="547"/>
        <w:contextualSpacing w:val="0"/>
        <w:rPr>
          <w:rFonts w:cstheme="minorHAnsi"/>
          <w:b/>
          <w:bCs/>
          <w:sz w:val="28"/>
          <w:szCs w:val="28"/>
        </w:rPr>
      </w:pPr>
      <w:r w:rsidRPr="0047323B">
        <w:rPr>
          <w:rFonts w:cstheme="minorHAnsi"/>
          <w:b/>
          <w:bCs/>
          <w:sz w:val="28"/>
          <w:szCs w:val="28"/>
        </w:rPr>
        <w:t xml:space="preserve">My mom is currently in an Assisted Living with dementia.  I was wondering if AL's and Nursing Facilities are working on options to support in person visits as the weather gets colder? In general, are they considering "tents", heated possibly? Or indoor visits? Window visits just </w:t>
      </w:r>
      <w:proofErr w:type="gramStart"/>
      <w:r w:rsidRPr="0047323B">
        <w:rPr>
          <w:rFonts w:cstheme="minorHAnsi"/>
          <w:b/>
          <w:bCs/>
          <w:sz w:val="28"/>
          <w:szCs w:val="28"/>
        </w:rPr>
        <w:t>don't</w:t>
      </w:r>
      <w:proofErr w:type="gramEnd"/>
      <w:r w:rsidRPr="0047323B">
        <w:rPr>
          <w:rFonts w:cstheme="minorHAnsi"/>
          <w:b/>
          <w:bCs/>
          <w:sz w:val="28"/>
          <w:szCs w:val="28"/>
        </w:rPr>
        <w:t xml:space="preserve"> work for her</w:t>
      </w:r>
      <w:r w:rsidR="00DD44F6">
        <w:rPr>
          <w:rFonts w:cstheme="minorHAnsi"/>
          <w:b/>
          <w:bCs/>
          <w:sz w:val="28"/>
          <w:szCs w:val="28"/>
        </w:rPr>
        <w:t>.</w:t>
      </w:r>
    </w:p>
    <w:p w14:paraId="6E71CAE4" w14:textId="06310D46" w:rsidR="007317A4" w:rsidRDefault="00CE3A31" w:rsidP="007317A4">
      <w:pPr>
        <w:pStyle w:val="ListParagraph"/>
        <w:spacing w:line="259" w:lineRule="auto"/>
        <w:ind w:left="540"/>
        <w:rPr>
          <w:rFonts w:cstheme="minorHAnsi"/>
          <w:color w:val="0033CC"/>
          <w:sz w:val="28"/>
          <w:szCs w:val="28"/>
        </w:rPr>
      </w:pPr>
      <w:r>
        <w:rPr>
          <w:rFonts w:cstheme="minorHAnsi"/>
          <w:color w:val="0033CC"/>
          <w:sz w:val="28"/>
          <w:szCs w:val="28"/>
        </w:rPr>
        <w:t xml:space="preserve">The Quality of Life workgroup of the Governor’s Nursing Home Preparedness Task Force made several recommendations and including suggestions in the implementation steps to address visitation </w:t>
      </w:r>
      <w:r w:rsidR="00634E7F">
        <w:rPr>
          <w:rFonts w:cstheme="minorHAnsi"/>
          <w:color w:val="0033CC"/>
          <w:sz w:val="28"/>
          <w:szCs w:val="28"/>
        </w:rPr>
        <w:t xml:space="preserve">when outdoor visits may no long term possible due to weather conditions or community spread of COVID.   We continue to have discussions with MDHHS staff leading the COVID </w:t>
      </w:r>
      <w:r w:rsidR="00634E7F">
        <w:rPr>
          <w:rFonts w:cstheme="minorHAnsi"/>
          <w:color w:val="0033CC"/>
          <w:sz w:val="28"/>
          <w:szCs w:val="28"/>
        </w:rPr>
        <w:lastRenderedPageBreak/>
        <w:t xml:space="preserve">response about the need for creative solutions </w:t>
      </w:r>
      <w:r w:rsidR="00346F0F">
        <w:rPr>
          <w:rFonts w:cstheme="minorHAnsi"/>
          <w:color w:val="0033CC"/>
          <w:sz w:val="28"/>
          <w:szCs w:val="28"/>
        </w:rPr>
        <w:t>to visitation if we are faced with a second wave especially during flu season.</w:t>
      </w:r>
    </w:p>
    <w:p w14:paraId="22D6D9DF" w14:textId="538A01BD" w:rsidR="00663B84" w:rsidRDefault="00663B84" w:rsidP="007317A4">
      <w:pPr>
        <w:pStyle w:val="ListParagraph"/>
        <w:spacing w:line="259" w:lineRule="auto"/>
        <w:ind w:left="540"/>
        <w:rPr>
          <w:rFonts w:cstheme="minorHAnsi"/>
          <w:color w:val="0033CC"/>
          <w:sz w:val="28"/>
          <w:szCs w:val="28"/>
        </w:rPr>
      </w:pPr>
    </w:p>
    <w:p w14:paraId="70719423" w14:textId="1D3096AD" w:rsidR="00663B84" w:rsidRDefault="00663B84" w:rsidP="007317A4">
      <w:pPr>
        <w:pStyle w:val="ListParagraph"/>
        <w:spacing w:line="259" w:lineRule="auto"/>
        <w:ind w:left="540"/>
        <w:rPr>
          <w:rFonts w:cstheme="minorHAnsi"/>
          <w:color w:val="0033CC"/>
          <w:sz w:val="28"/>
          <w:szCs w:val="28"/>
        </w:rPr>
      </w:pPr>
      <w:r>
        <w:rPr>
          <w:rFonts w:cstheme="minorHAnsi"/>
          <w:color w:val="0033CC"/>
          <w:sz w:val="28"/>
          <w:szCs w:val="28"/>
        </w:rPr>
        <w:t>If your loved one is declining (</w:t>
      </w:r>
      <w:r w:rsidR="00F92A44">
        <w:rPr>
          <w:rFonts w:cstheme="minorHAnsi"/>
          <w:color w:val="0033CC"/>
          <w:sz w:val="28"/>
          <w:szCs w:val="28"/>
        </w:rPr>
        <w:t>like losing</w:t>
      </w:r>
      <w:r>
        <w:rPr>
          <w:rFonts w:cstheme="minorHAnsi"/>
          <w:color w:val="0033CC"/>
          <w:sz w:val="28"/>
          <w:szCs w:val="28"/>
        </w:rPr>
        <w:t xml:space="preserve"> weight, </w:t>
      </w:r>
      <w:r w:rsidR="00F92A44">
        <w:rPr>
          <w:rFonts w:cstheme="minorHAnsi"/>
          <w:color w:val="0033CC"/>
          <w:sz w:val="28"/>
          <w:szCs w:val="28"/>
        </w:rPr>
        <w:t>reduced cognition, increased or new depression or agitation)</w:t>
      </w:r>
      <w:r>
        <w:rPr>
          <w:rFonts w:cstheme="minorHAnsi"/>
          <w:color w:val="0033CC"/>
          <w:sz w:val="28"/>
          <w:szCs w:val="28"/>
        </w:rPr>
        <w:t xml:space="preserve"> due to the isolation</w:t>
      </w:r>
      <w:r w:rsidR="00F92A44">
        <w:rPr>
          <w:rFonts w:cstheme="minorHAnsi"/>
          <w:color w:val="0033CC"/>
          <w:sz w:val="28"/>
          <w:szCs w:val="28"/>
        </w:rPr>
        <w:t>, the resident may quality for a compassionate care visit per the MDHHS Epidemic Order issued on August 30.  We encourage families to review the order</w:t>
      </w:r>
      <w:r w:rsidR="007E12B3">
        <w:rPr>
          <w:rFonts w:cstheme="minorHAnsi"/>
          <w:color w:val="0033CC"/>
          <w:sz w:val="28"/>
          <w:szCs w:val="28"/>
        </w:rPr>
        <w:t xml:space="preserve">, </w:t>
      </w:r>
      <w:r w:rsidR="00F92A44">
        <w:rPr>
          <w:rFonts w:cstheme="minorHAnsi"/>
          <w:color w:val="0033CC"/>
          <w:sz w:val="28"/>
          <w:szCs w:val="28"/>
        </w:rPr>
        <w:t xml:space="preserve">discuss the </w:t>
      </w:r>
      <w:r w:rsidR="007E12B3">
        <w:rPr>
          <w:rFonts w:cstheme="minorHAnsi"/>
          <w:color w:val="0033CC"/>
          <w:sz w:val="28"/>
          <w:szCs w:val="28"/>
        </w:rPr>
        <w:t xml:space="preserve">resident’s </w:t>
      </w:r>
      <w:r w:rsidR="00F92A44">
        <w:rPr>
          <w:rFonts w:cstheme="minorHAnsi"/>
          <w:color w:val="0033CC"/>
          <w:sz w:val="28"/>
          <w:szCs w:val="28"/>
        </w:rPr>
        <w:t>situation with the staff at the home</w:t>
      </w:r>
      <w:r w:rsidR="007E12B3">
        <w:rPr>
          <w:rFonts w:cstheme="minorHAnsi"/>
          <w:color w:val="0033CC"/>
          <w:sz w:val="28"/>
          <w:szCs w:val="28"/>
        </w:rPr>
        <w:t>, and pointing to this order, request an in-person visit.</w:t>
      </w:r>
      <w:r w:rsidR="00804B5E">
        <w:rPr>
          <w:rFonts w:cstheme="minorHAnsi"/>
          <w:color w:val="0033CC"/>
          <w:sz w:val="28"/>
          <w:szCs w:val="28"/>
        </w:rPr>
        <w:t xml:space="preserve">  If your loved one is in a licensed home, you can also reach out to the local ombudsman for </w:t>
      </w:r>
      <w:proofErr w:type="gramStart"/>
      <w:r w:rsidR="00804B5E">
        <w:rPr>
          <w:rFonts w:cstheme="minorHAnsi"/>
          <w:color w:val="0033CC"/>
          <w:sz w:val="28"/>
          <w:szCs w:val="28"/>
        </w:rPr>
        <w:t>assistance</w:t>
      </w:r>
      <w:proofErr w:type="gramEnd"/>
      <w:r w:rsidR="00804B5E">
        <w:rPr>
          <w:rFonts w:cstheme="minorHAnsi"/>
          <w:color w:val="0033CC"/>
          <w:sz w:val="28"/>
          <w:szCs w:val="28"/>
        </w:rPr>
        <w:t>.</w:t>
      </w:r>
    </w:p>
    <w:p w14:paraId="30BD2386" w14:textId="77777777" w:rsidR="007317A4" w:rsidRDefault="007317A4" w:rsidP="007317A4">
      <w:pPr>
        <w:pStyle w:val="ListParagraph"/>
        <w:spacing w:line="259" w:lineRule="auto"/>
        <w:ind w:left="540"/>
        <w:rPr>
          <w:rFonts w:cstheme="minorHAnsi"/>
          <w:b/>
          <w:bCs/>
          <w:sz w:val="28"/>
          <w:szCs w:val="28"/>
        </w:rPr>
      </w:pPr>
    </w:p>
    <w:p w14:paraId="79F83A31" w14:textId="3E5A89E0" w:rsidR="00244994" w:rsidRDefault="00D270DC" w:rsidP="00D270DC">
      <w:pPr>
        <w:pStyle w:val="ListParagraph"/>
        <w:numPr>
          <w:ilvl w:val="0"/>
          <w:numId w:val="17"/>
        </w:numPr>
        <w:spacing w:line="259" w:lineRule="auto"/>
        <w:ind w:left="540" w:hanging="540"/>
        <w:contextualSpacing w:val="0"/>
        <w:rPr>
          <w:rFonts w:cstheme="minorHAnsi"/>
          <w:b/>
          <w:bCs/>
          <w:sz w:val="28"/>
          <w:szCs w:val="28"/>
        </w:rPr>
      </w:pPr>
      <w:r>
        <w:rPr>
          <w:rFonts w:cstheme="minorHAnsi"/>
          <w:b/>
          <w:bCs/>
          <w:sz w:val="28"/>
          <w:szCs w:val="28"/>
        </w:rPr>
        <w:t>Wh</w:t>
      </w:r>
      <w:r w:rsidR="00346F0F">
        <w:rPr>
          <w:rFonts w:cstheme="minorHAnsi"/>
          <w:b/>
          <w:bCs/>
          <w:sz w:val="28"/>
          <w:szCs w:val="28"/>
        </w:rPr>
        <w:t>at is the difference between isolation and quarantine?</w:t>
      </w:r>
    </w:p>
    <w:p w14:paraId="6E948B4B" w14:textId="77777777" w:rsidR="00721AA7" w:rsidRPr="007079BF" w:rsidRDefault="00721AA7" w:rsidP="00721AA7">
      <w:pPr>
        <w:pStyle w:val="ListParagraph"/>
        <w:spacing w:line="259" w:lineRule="auto"/>
        <w:ind w:left="360"/>
        <w:contextualSpacing w:val="0"/>
        <w:rPr>
          <w:rFonts w:cstheme="minorHAnsi"/>
          <w:b/>
          <w:bCs/>
          <w:sz w:val="28"/>
          <w:szCs w:val="28"/>
        </w:rPr>
      </w:pPr>
    </w:p>
    <w:p w14:paraId="16C24AE7" w14:textId="1EA10CAB" w:rsidR="00F02F80" w:rsidRDefault="001E4257"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First, let me state that I am not an infection control expert </w:t>
      </w:r>
      <w:r w:rsidR="00441256">
        <w:rPr>
          <w:rFonts w:asciiTheme="minorHAnsi" w:hAnsiTheme="minorHAnsi" w:cstheme="minorHAnsi"/>
          <w:color w:val="0033CC"/>
          <w:sz w:val="28"/>
          <w:szCs w:val="28"/>
        </w:rPr>
        <w:t xml:space="preserve">nor do I have a medical </w:t>
      </w:r>
      <w:r>
        <w:rPr>
          <w:rFonts w:asciiTheme="minorHAnsi" w:hAnsiTheme="minorHAnsi" w:cstheme="minorHAnsi"/>
          <w:color w:val="0033CC"/>
          <w:sz w:val="28"/>
          <w:szCs w:val="28"/>
        </w:rPr>
        <w:t xml:space="preserve">background.  </w:t>
      </w:r>
      <w:r w:rsidR="00346F0F">
        <w:rPr>
          <w:rFonts w:asciiTheme="minorHAnsi" w:hAnsiTheme="minorHAnsi" w:cstheme="minorHAnsi"/>
          <w:color w:val="0033CC"/>
          <w:sz w:val="28"/>
          <w:szCs w:val="28"/>
        </w:rPr>
        <w:t>During the Joint Provider</w:t>
      </w:r>
      <w:r w:rsidR="00D2062F">
        <w:rPr>
          <w:rFonts w:asciiTheme="minorHAnsi" w:hAnsiTheme="minorHAnsi" w:cstheme="minorHAnsi"/>
          <w:color w:val="0033CC"/>
          <w:sz w:val="28"/>
          <w:szCs w:val="28"/>
        </w:rPr>
        <w:t>/</w:t>
      </w:r>
      <w:r w:rsidR="00346F0F">
        <w:rPr>
          <w:rFonts w:asciiTheme="minorHAnsi" w:hAnsiTheme="minorHAnsi" w:cstheme="minorHAnsi"/>
          <w:color w:val="0033CC"/>
          <w:sz w:val="28"/>
          <w:szCs w:val="28"/>
        </w:rPr>
        <w:t>Surveyor Training on Tuesday</w:t>
      </w:r>
      <w:r w:rsidR="00441256">
        <w:rPr>
          <w:rFonts w:asciiTheme="minorHAnsi" w:hAnsiTheme="minorHAnsi" w:cstheme="minorHAnsi"/>
          <w:color w:val="0033CC"/>
          <w:sz w:val="28"/>
          <w:szCs w:val="28"/>
        </w:rPr>
        <w:t xml:space="preserve"> of this week</w:t>
      </w:r>
      <w:r w:rsidR="00346F0F">
        <w:rPr>
          <w:rFonts w:asciiTheme="minorHAnsi" w:hAnsiTheme="minorHAnsi" w:cstheme="minorHAnsi"/>
          <w:color w:val="0033CC"/>
          <w:sz w:val="28"/>
          <w:szCs w:val="28"/>
        </w:rPr>
        <w:t xml:space="preserve">, </w:t>
      </w:r>
      <w:r w:rsidR="00441256">
        <w:rPr>
          <w:rFonts w:asciiTheme="minorHAnsi" w:hAnsiTheme="minorHAnsi" w:cstheme="minorHAnsi"/>
          <w:color w:val="0033CC"/>
          <w:sz w:val="28"/>
          <w:szCs w:val="28"/>
        </w:rPr>
        <w:t>Dr. Bagdasarian</w:t>
      </w:r>
      <w:r w:rsidR="009253D5">
        <w:rPr>
          <w:rFonts w:asciiTheme="minorHAnsi" w:hAnsiTheme="minorHAnsi" w:cstheme="minorHAnsi"/>
          <w:color w:val="0033CC"/>
          <w:sz w:val="28"/>
          <w:szCs w:val="28"/>
        </w:rPr>
        <w:t xml:space="preserve">, Senior Public Health Physician with </w:t>
      </w:r>
      <w:r w:rsidR="00346F0F">
        <w:rPr>
          <w:rFonts w:asciiTheme="minorHAnsi" w:hAnsiTheme="minorHAnsi" w:cstheme="minorHAnsi"/>
          <w:color w:val="0033CC"/>
          <w:sz w:val="28"/>
          <w:szCs w:val="28"/>
        </w:rPr>
        <w:t xml:space="preserve">MDHHS </w:t>
      </w:r>
      <w:r w:rsidR="00B97056">
        <w:rPr>
          <w:rFonts w:asciiTheme="minorHAnsi" w:hAnsiTheme="minorHAnsi" w:cstheme="minorHAnsi"/>
          <w:color w:val="0033CC"/>
          <w:sz w:val="28"/>
          <w:szCs w:val="28"/>
        </w:rPr>
        <w:t>addressed this in her presentation.</w:t>
      </w:r>
      <w:r w:rsidR="00F02F80">
        <w:rPr>
          <w:rFonts w:asciiTheme="minorHAnsi" w:hAnsiTheme="minorHAnsi" w:cstheme="minorHAnsi"/>
          <w:color w:val="0033CC"/>
          <w:sz w:val="28"/>
          <w:szCs w:val="28"/>
        </w:rPr>
        <w:t xml:space="preserve">   </w:t>
      </w:r>
      <w:r w:rsidR="00B97056">
        <w:rPr>
          <w:rFonts w:asciiTheme="minorHAnsi" w:hAnsiTheme="minorHAnsi" w:cstheme="minorHAnsi"/>
          <w:color w:val="0033CC"/>
          <w:sz w:val="28"/>
          <w:szCs w:val="28"/>
        </w:rPr>
        <w:t xml:space="preserve">She </w:t>
      </w:r>
      <w:proofErr w:type="gramStart"/>
      <w:r w:rsidR="00B97056">
        <w:rPr>
          <w:rFonts w:asciiTheme="minorHAnsi" w:hAnsiTheme="minorHAnsi" w:cstheme="minorHAnsi"/>
          <w:color w:val="0033CC"/>
          <w:sz w:val="28"/>
          <w:szCs w:val="28"/>
        </w:rPr>
        <w:t>provided</w:t>
      </w:r>
      <w:proofErr w:type="gramEnd"/>
      <w:r w:rsidR="00B97056">
        <w:rPr>
          <w:rFonts w:asciiTheme="minorHAnsi" w:hAnsiTheme="minorHAnsi" w:cstheme="minorHAnsi"/>
          <w:color w:val="0033CC"/>
          <w:sz w:val="28"/>
          <w:szCs w:val="28"/>
        </w:rPr>
        <w:t xml:space="preserve"> a </w:t>
      </w:r>
      <w:r w:rsidR="00F02F80">
        <w:rPr>
          <w:rFonts w:asciiTheme="minorHAnsi" w:hAnsiTheme="minorHAnsi" w:cstheme="minorHAnsi"/>
          <w:color w:val="0033CC"/>
          <w:sz w:val="28"/>
          <w:szCs w:val="28"/>
        </w:rPr>
        <w:t xml:space="preserve">simple explanation of the </w:t>
      </w:r>
      <w:r w:rsidR="00F856C2">
        <w:rPr>
          <w:rFonts w:asciiTheme="minorHAnsi" w:hAnsiTheme="minorHAnsi" w:cstheme="minorHAnsi"/>
          <w:color w:val="0033CC"/>
          <w:sz w:val="28"/>
          <w:szCs w:val="28"/>
        </w:rPr>
        <w:t xml:space="preserve">difference between isolation and quarantine and the required infection </w:t>
      </w:r>
      <w:r w:rsidR="00734E0F">
        <w:rPr>
          <w:rFonts w:asciiTheme="minorHAnsi" w:hAnsiTheme="minorHAnsi" w:cstheme="minorHAnsi"/>
          <w:color w:val="0033CC"/>
          <w:sz w:val="28"/>
          <w:szCs w:val="28"/>
        </w:rPr>
        <w:t>prevention and control practices.</w:t>
      </w:r>
    </w:p>
    <w:p w14:paraId="0546778D" w14:textId="68B48EF4" w:rsidR="00D2062F" w:rsidRDefault="00F02F80"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Isolation is when a person </w:t>
      </w:r>
      <w:proofErr w:type="gramStart"/>
      <w:r>
        <w:rPr>
          <w:rFonts w:asciiTheme="minorHAnsi" w:hAnsiTheme="minorHAnsi" w:cstheme="minorHAnsi"/>
          <w:color w:val="0033CC"/>
          <w:sz w:val="28"/>
          <w:szCs w:val="28"/>
        </w:rPr>
        <w:t>is confirmed</w:t>
      </w:r>
      <w:proofErr w:type="gramEnd"/>
      <w:r>
        <w:rPr>
          <w:rFonts w:asciiTheme="minorHAnsi" w:hAnsiTheme="minorHAnsi" w:cstheme="minorHAnsi"/>
          <w:color w:val="0033CC"/>
          <w:sz w:val="28"/>
          <w:szCs w:val="28"/>
        </w:rPr>
        <w:t xml:space="preserve"> to have COVID.</w:t>
      </w:r>
      <w:r w:rsidR="003A5987">
        <w:rPr>
          <w:rFonts w:asciiTheme="minorHAnsi" w:hAnsiTheme="minorHAnsi" w:cstheme="minorHAnsi"/>
          <w:color w:val="0033CC"/>
          <w:sz w:val="28"/>
          <w:szCs w:val="28"/>
        </w:rPr>
        <w:t xml:space="preserve">  The person is cohorted to mitigate the spread of COVID.  The person will remain in isolation for 10 days, as this is how long </w:t>
      </w:r>
      <w:r w:rsidR="00D2062F">
        <w:rPr>
          <w:rFonts w:asciiTheme="minorHAnsi" w:hAnsiTheme="minorHAnsi" w:cstheme="minorHAnsi"/>
          <w:color w:val="0033CC"/>
          <w:sz w:val="28"/>
          <w:szCs w:val="28"/>
        </w:rPr>
        <w:t xml:space="preserve">a person can shed the virus.  A person may still test positive for COVID after 10 days but </w:t>
      </w:r>
      <w:proofErr w:type="gramStart"/>
      <w:r w:rsidR="00D2062F">
        <w:rPr>
          <w:rFonts w:asciiTheme="minorHAnsi" w:hAnsiTheme="minorHAnsi" w:cstheme="minorHAnsi"/>
          <w:color w:val="0033CC"/>
          <w:sz w:val="28"/>
          <w:szCs w:val="28"/>
        </w:rPr>
        <w:t>is no longer considered</w:t>
      </w:r>
      <w:proofErr w:type="gramEnd"/>
      <w:r w:rsidR="00D2062F">
        <w:rPr>
          <w:rFonts w:asciiTheme="minorHAnsi" w:hAnsiTheme="minorHAnsi" w:cstheme="minorHAnsi"/>
          <w:color w:val="0033CC"/>
          <w:sz w:val="28"/>
          <w:szCs w:val="28"/>
        </w:rPr>
        <w:t xml:space="preserve"> contagious.  </w:t>
      </w:r>
    </w:p>
    <w:p w14:paraId="0ABCA066" w14:textId="0CCFCD22" w:rsidR="007079BF" w:rsidRDefault="00D2062F"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Quarantine is when a person has experienced a </w:t>
      </w:r>
      <w:proofErr w:type="gramStart"/>
      <w:r>
        <w:rPr>
          <w:rFonts w:asciiTheme="minorHAnsi" w:hAnsiTheme="minorHAnsi" w:cstheme="minorHAnsi"/>
          <w:color w:val="0033CC"/>
          <w:sz w:val="28"/>
          <w:szCs w:val="28"/>
        </w:rPr>
        <w:t>possible exposure</w:t>
      </w:r>
      <w:proofErr w:type="gramEnd"/>
      <w:r>
        <w:rPr>
          <w:rFonts w:asciiTheme="minorHAnsi" w:hAnsiTheme="minorHAnsi" w:cstheme="minorHAnsi"/>
          <w:color w:val="0033CC"/>
          <w:sz w:val="28"/>
          <w:szCs w:val="28"/>
        </w:rPr>
        <w:t xml:space="preserve"> to COVID.  This could happen when they are out of the building for an appointment or </w:t>
      </w:r>
      <w:proofErr w:type="gramStart"/>
      <w:r>
        <w:rPr>
          <w:rFonts w:asciiTheme="minorHAnsi" w:hAnsiTheme="minorHAnsi" w:cstheme="minorHAnsi"/>
          <w:color w:val="0033CC"/>
          <w:sz w:val="28"/>
          <w:szCs w:val="28"/>
        </w:rPr>
        <w:t>make contact with</w:t>
      </w:r>
      <w:proofErr w:type="gramEnd"/>
      <w:r>
        <w:rPr>
          <w:rFonts w:asciiTheme="minorHAnsi" w:hAnsiTheme="minorHAnsi" w:cstheme="minorHAnsi"/>
          <w:color w:val="0033CC"/>
          <w:sz w:val="28"/>
          <w:szCs w:val="28"/>
        </w:rPr>
        <w:t xml:space="preserve"> a visitor.  </w:t>
      </w:r>
      <w:r w:rsidR="00D46B60">
        <w:rPr>
          <w:rFonts w:asciiTheme="minorHAnsi" w:hAnsiTheme="minorHAnsi" w:cstheme="minorHAnsi"/>
          <w:color w:val="0033CC"/>
          <w:sz w:val="28"/>
          <w:szCs w:val="28"/>
        </w:rPr>
        <w:t xml:space="preserve">The person is cohorted into an area with other residents under observation for COVID.  </w:t>
      </w:r>
      <w:r w:rsidR="00A27F51">
        <w:rPr>
          <w:rFonts w:asciiTheme="minorHAnsi" w:hAnsiTheme="minorHAnsi" w:cstheme="minorHAnsi"/>
          <w:color w:val="0033CC"/>
          <w:sz w:val="28"/>
          <w:szCs w:val="28"/>
        </w:rPr>
        <w:t xml:space="preserve">The person can test negative for COVID but still </w:t>
      </w:r>
      <w:proofErr w:type="gramStart"/>
      <w:r w:rsidR="00A27F51">
        <w:rPr>
          <w:rFonts w:asciiTheme="minorHAnsi" w:hAnsiTheme="minorHAnsi" w:cstheme="minorHAnsi"/>
          <w:color w:val="0033CC"/>
          <w:sz w:val="28"/>
          <w:szCs w:val="28"/>
        </w:rPr>
        <w:t>is quarantined</w:t>
      </w:r>
      <w:proofErr w:type="gramEnd"/>
      <w:r w:rsidR="00A27F51">
        <w:rPr>
          <w:rFonts w:asciiTheme="minorHAnsi" w:hAnsiTheme="minorHAnsi" w:cstheme="minorHAnsi"/>
          <w:color w:val="0033CC"/>
          <w:sz w:val="28"/>
          <w:szCs w:val="28"/>
        </w:rPr>
        <w:t xml:space="preserve"> as the virus has a 14-day incubation period. </w:t>
      </w:r>
    </w:p>
    <w:p w14:paraId="1AFD49C6" w14:textId="02040228" w:rsidR="00F013B0" w:rsidRDefault="00F013B0" w:rsidP="00803950">
      <w:pPr>
        <w:spacing w:after="120" w:line="259" w:lineRule="auto"/>
        <w:ind w:left="540"/>
        <w:rPr>
          <w:rFonts w:asciiTheme="minorHAnsi" w:hAnsiTheme="minorHAnsi" w:cstheme="minorHAnsi"/>
          <w:color w:val="0033CC"/>
          <w:sz w:val="28"/>
          <w:szCs w:val="28"/>
        </w:rPr>
      </w:pPr>
    </w:p>
    <w:p w14:paraId="25EDD416" w14:textId="77777777" w:rsidR="00844C12" w:rsidRDefault="00844C12">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6ED3681C" w14:textId="32682BA5" w:rsidR="00F013B0" w:rsidRPr="0030569A" w:rsidRDefault="00F013B0" w:rsidP="0030569A">
      <w:pPr>
        <w:pStyle w:val="ListParagraph"/>
        <w:numPr>
          <w:ilvl w:val="0"/>
          <w:numId w:val="17"/>
        </w:numPr>
        <w:spacing w:after="120" w:line="259" w:lineRule="auto"/>
        <w:ind w:left="540" w:hanging="540"/>
        <w:rPr>
          <w:rFonts w:cstheme="minorHAnsi"/>
          <w:b/>
          <w:bCs/>
          <w:sz w:val="28"/>
          <w:szCs w:val="28"/>
        </w:rPr>
      </w:pPr>
      <w:r w:rsidRPr="0030569A">
        <w:rPr>
          <w:rFonts w:cstheme="minorHAnsi"/>
          <w:b/>
          <w:bCs/>
          <w:sz w:val="28"/>
          <w:szCs w:val="28"/>
        </w:rPr>
        <w:lastRenderedPageBreak/>
        <w:t xml:space="preserve">Is there any update on renewing </w:t>
      </w:r>
      <w:r w:rsidR="00844C12">
        <w:rPr>
          <w:rFonts w:cstheme="minorHAnsi"/>
          <w:b/>
          <w:bCs/>
          <w:sz w:val="28"/>
          <w:szCs w:val="28"/>
        </w:rPr>
        <w:t>S</w:t>
      </w:r>
      <w:r w:rsidRPr="0030569A">
        <w:rPr>
          <w:rFonts w:cstheme="minorHAnsi"/>
          <w:b/>
          <w:bCs/>
          <w:sz w:val="28"/>
          <w:szCs w:val="28"/>
        </w:rPr>
        <w:t>tate IDs or Driver’s Licenses for long term care res</w:t>
      </w:r>
      <w:r w:rsidR="0030569A" w:rsidRPr="0030569A">
        <w:rPr>
          <w:rFonts w:cstheme="minorHAnsi"/>
          <w:b/>
          <w:bCs/>
          <w:sz w:val="28"/>
          <w:szCs w:val="28"/>
        </w:rPr>
        <w:t>i</w:t>
      </w:r>
      <w:r w:rsidRPr="0030569A">
        <w:rPr>
          <w:rFonts w:cstheme="minorHAnsi"/>
          <w:b/>
          <w:bCs/>
          <w:sz w:val="28"/>
          <w:szCs w:val="28"/>
        </w:rPr>
        <w:t>dents?</w:t>
      </w:r>
    </w:p>
    <w:p w14:paraId="36565E9B" w14:textId="77777777" w:rsidR="00C460B2" w:rsidRDefault="00F013B0"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Our program met with </w:t>
      </w:r>
      <w:r w:rsidR="00737AD7">
        <w:rPr>
          <w:rFonts w:asciiTheme="minorHAnsi" w:hAnsiTheme="minorHAnsi" w:cstheme="minorHAnsi"/>
          <w:color w:val="0033CC"/>
          <w:sz w:val="28"/>
          <w:szCs w:val="28"/>
        </w:rPr>
        <w:t xml:space="preserve">two </w:t>
      </w:r>
      <w:r>
        <w:rPr>
          <w:rFonts w:asciiTheme="minorHAnsi" w:hAnsiTheme="minorHAnsi" w:cstheme="minorHAnsi"/>
          <w:color w:val="0033CC"/>
          <w:sz w:val="28"/>
          <w:szCs w:val="28"/>
        </w:rPr>
        <w:t xml:space="preserve">representatives from the Michigan Office of the Sate </w:t>
      </w:r>
      <w:r w:rsidR="0031782F">
        <w:rPr>
          <w:rFonts w:asciiTheme="minorHAnsi" w:hAnsiTheme="minorHAnsi" w:cstheme="minorHAnsi"/>
          <w:color w:val="0033CC"/>
          <w:sz w:val="28"/>
          <w:szCs w:val="28"/>
        </w:rPr>
        <w:t xml:space="preserve">to discuss </w:t>
      </w:r>
      <w:r w:rsidR="00B374FF">
        <w:rPr>
          <w:rFonts w:asciiTheme="minorHAnsi" w:hAnsiTheme="minorHAnsi" w:cstheme="minorHAnsi"/>
          <w:color w:val="0033CC"/>
          <w:sz w:val="28"/>
          <w:szCs w:val="28"/>
        </w:rPr>
        <w:t xml:space="preserve">the </w:t>
      </w:r>
      <w:r w:rsidR="0031782F">
        <w:rPr>
          <w:rFonts w:asciiTheme="minorHAnsi" w:hAnsiTheme="minorHAnsi" w:cstheme="minorHAnsi"/>
          <w:color w:val="0033CC"/>
          <w:sz w:val="28"/>
          <w:szCs w:val="28"/>
        </w:rPr>
        <w:t>renewal of State IDs and driver licenses at the Secretary of State</w:t>
      </w:r>
      <w:r w:rsidR="00737AD7">
        <w:rPr>
          <w:rFonts w:asciiTheme="minorHAnsi" w:hAnsiTheme="minorHAnsi" w:cstheme="minorHAnsi"/>
          <w:color w:val="0033CC"/>
          <w:sz w:val="28"/>
          <w:szCs w:val="28"/>
        </w:rPr>
        <w:t xml:space="preserve">.  We also shared concerns about </w:t>
      </w:r>
      <w:r w:rsidR="0031782F">
        <w:rPr>
          <w:rFonts w:asciiTheme="minorHAnsi" w:hAnsiTheme="minorHAnsi" w:cstheme="minorHAnsi"/>
          <w:color w:val="0033CC"/>
          <w:sz w:val="28"/>
          <w:szCs w:val="28"/>
        </w:rPr>
        <w:t xml:space="preserve">voting </w:t>
      </w:r>
      <w:r w:rsidR="00737AD7">
        <w:rPr>
          <w:rFonts w:asciiTheme="minorHAnsi" w:hAnsiTheme="minorHAnsi" w:cstheme="minorHAnsi"/>
          <w:color w:val="0033CC"/>
          <w:sz w:val="28"/>
          <w:szCs w:val="28"/>
        </w:rPr>
        <w:t xml:space="preserve">by </w:t>
      </w:r>
      <w:r w:rsidR="0031782F">
        <w:rPr>
          <w:rFonts w:asciiTheme="minorHAnsi" w:hAnsiTheme="minorHAnsi" w:cstheme="minorHAnsi"/>
          <w:color w:val="0033CC"/>
          <w:sz w:val="28"/>
          <w:szCs w:val="28"/>
        </w:rPr>
        <w:t>long term care residents.</w:t>
      </w:r>
      <w:r>
        <w:rPr>
          <w:rFonts w:asciiTheme="minorHAnsi" w:hAnsiTheme="minorHAnsi" w:cstheme="minorHAnsi"/>
          <w:color w:val="0033CC"/>
          <w:sz w:val="28"/>
          <w:szCs w:val="28"/>
        </w:rPr>
        <w:t xml:space="preserve"> </w:t>
      </w:r>
      <w:r w:rsidR="0077735B">
        <w:rPr>
          <w:rFonts w:asciiTheme="minorHAnsi" w:hAnsiTheme="minorHAnsi" w:cstheme="minorHAnsi"/>
          <w:color w:val="0033CC"/>
          <w:sz w:val="28"/>
          <w:szCs w:val="28"/>
        </w:rPr>
        <w:t xml:space="preserve">  </w:t>
      </w:r>
    </w:p>
    <w:p w14:paraId="0747B66B" w14:textId="63672D25" w:rsidR="00B374FF" w:rsidRDefault="0077735B"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We had </w:t>
      </w:r>
      <w:proofErr w:type="gramStart"/>
      <w:r>
        <w:rPr>
          <w:rFonts w:asciiTheme="minorHAnsi" w:hAnsiTheme="minorHAnsi" w:cstheme="minorHAnsi"/>
          <w:color w:val="0033CC"/>
          <w:sz w:val="28"/>
          <w:szCs w:val="28"/>
        </w:rPr>
        <w:t>a long conversation</w:t>
      </w:r>
      <w:proofErr w:type="gramEnd"/>
      <w:r>
        <w:rPr>
          <w:rFonts w:asciiTheme="minorHAnsi" w:hAnsiTheme="minorHAnsi" w:cstheme="minorHAnsi"/>
          <w:color w:val="0033CC"/>
          <w:sz w:val="28"/>
          <w:szCs w:val="28"/>
        </w:rPr>
        <w:t xml:space="preserve"> about the current constraints on residents, including having to quarantine following an outside appointment</w:t>
      </w:r>
      <w:r w:rsidR="00C460B2">
        <w:rPr>
          <w:rFonts w:asciiTheme="minorHAnsi" w:hAnsiTheme="minorHAnsi" w:cstheme="minorHAnsi"/>
          <w:color w:val="0033CC"/>
          <w:sz w:val="28"/>
          <w:szCs w:val="28"/>
        </w:rPr>
        <w:t>.</w:t>
      </w:r>
      <w:r w:rsidR="006C10C4">
        <w:rPr>
          <w:rFonts w:asciiTheme="minorHAnsi" w:hAnsiTheme="minorHAnsi" w:cstheme="minorHAnsi"/>
          <w:color w:val="0033CC"/>
          <w:sz w:val="28"/>
          <w:szCs w:val="28"/>
        </w:rPr>
        <w:t xml:space="preserve">  We shared many barriers to residents voting especially residents that may need physical assistance from family members when families are not allowed to enter the building</w:t>
      </w:r>
      <w:r w:rsidR="00C460B2">
        <w:rPr>
          <w:rFonts w:asciiTheme="minorHAnsi" w:hAnsiTheme="minorHAnsi" w:cstheme="minorHAnsi"/>
          <w:color w:val="0033CC"/>
          <w:sz w:val="28"/>
          <w:szCs w:val="28"/>
        </w:rPr>
        <w:t xml:space="preserve">, limited staff resources, possible resistance from staff if residents </w:t>
      </w:r>
      <w:r w:rsidR="00D40FB0">
        <w:rPr>
          <w:rFonts w:asciiTheme="minorHAnsi" w:hAnsiTheme="minorHAnsi" w:cstheme="minorHAnsi"/>
          <w:color w:val="0033CC"/>
          <w:sz w:val="28"/>
          <w:szCs w:val="28"/>
        </w:rPr>
        <w:t xml:space="preserve">are considered to have </w:t>
      </w:r>
      <w:r w:rsidR="00C460B2">
        <w:rPr>
          <w:rFonts w:asciiTheme="minorHAnsi" w:hAnsiTheme="minorHAnsi" w:cstheme="minorHAnsi"/>
          <w:color w:val="0033CC"/>
          <w:sz w:val="28"/>
          <w:szCs w:val="28"/>
        </w:rPr>
        <w:t xml:space="preserve">reduced </w:t>
      </w:r>
      <w:r w:rsidR="00D40FB0">
        <w:rPr>
          <w:rFonts w:asciiTheme="minorHAnsi" w:hAnsiTheme="minorHAnsi" w:cstheme="minorHAnsi"/>
          <w:color w:val="0033CC"/>
          <w:sz w:val="28"/>
          <w:szCs w:val="28"/>
        </w:rPr>
        <w:t>competency or have a court appointed guardian or activated power of attorney for healthcare.</w:t>
      </w:r>
      <w:r w:rsidR="006C10C4">
        <w:rPr>
          <w:rFonts w:asciiTheme="minorHAnsi" w:hAnsiTheme="minorHAnsi" w:cstheme="minorHAnsi"/>
          <w:color w:val="0033CC"/>
          <w:sz w:val="28"/>
          <w:szCs w:val="28"/>
        </w:rPr>
        <w:t xml:space="preserve">  </w:t>
      </w:r>
    </w:p>
    <w:p w14:paraId="42C5C543" w14:textId="77777777" w:rsidR="007D276F" w:rsidRDefault="006C10C4"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The representatives are taking back </w:t>
      </w:r>
      <w:proofErr w:type="gramStart"/>
      <w:r>
        <w:rPr>
          <w:rFonts w:asciiTheme="minorHAnsi" w:hAnsiTheme="minorHAnsi" w:cstheme="minorHAnsi"/>
          <w:color w:val="0033CC"/>
          <w:sz w:val="28"/>
          <w:szCs w:val="28"/>
        </w:rPr>
        <w:t>a long list</w:t>
      </w:r>
      <w:proofErr w:type="gramEnd"/>
      <w:r>
        <w:rPr>
          <w:rFonts w:asciiTheme="minorHAnsi" w:hAnsiTheme="minorHAnsi" w:cstheme="minorHAnsi"/>
          <w:color w:val="0033CC"/>
          <w:sz w:val="28"/>
          <w:szCs w:val="28"/>
        </w:rPr>
        <w:t xml:space="preserve"> of questions and concerns on both of these issues</w:t>
      </w:r>
      <w:r w:rsidR="0038689C">
        <w:rPr>
          <w:rFonts w:asciiTheme="minorHAnsi" w:hAnsiTheme="minorHAnsi" w:cstheme="minorHAnsi"/>
          <w:color w:val="0033CC"/>
          <w:sz w:val="28"/>
          <w:szCs w:val="28"/>
        </w:rPr>
        <w:t xml:space="preserve">.  They </w:t>
      </w:r>
      <w:proofErr w:type="gramStart"/>
      <w:r w:rsidR="004A6E17">
        <w:rPr>
          <w:rFonts w:asciiTheme="minorHAnsi" w:hAnsiTheme="minorHAnsi" w:cstheme="minorHAnsi"/>
          <w:color w:val="0033CC"/>
          <w:sz w:val="28"/>
          <w:szCs w:val="28"/>
        </w:rPr>
        <w:t>indicated</w:t>
      </w:r>
      <w:proofErr w:type="gramEnd"/>
      <w:r w:rsidR="004A6E17">
        <w:rPr>
          <w:rFonts w:asciiTheme="minorHAnsi" w:hAnsiTheme="minorHAnsi" w:cstheme="minorHAnsi"/>
          <w:color w:val="0033CC"/>
          <w:sz w:val="28"/>
          <w:szCs w:val="28"/>
        </w:rPr>
        <w:t xml:space="preserve"> they will work to </w:t>
      </w:r>
      <w:r>
        <w:rPr>
          <w:rFonts w:asciiTheme="minorHAnsi" w:hAnsiTheme="minorHAnsi" w:cstheme="minorHAnsi"/>
          <w:color w:val="0033CC"/>
          <w:sz w:val="28"/>
          <w:szCs w:val="28"/>
        </w:rPr>
        <w:t xml:space="preserve">address </w:t>
      </w:r>
      <w:r w:rsidR="0038689C">
        <w:rPr>
          <w:rFonts w:asciiTheme="minorHAnsi" w:hAnsiTheme="minorHAnsi" w:cstheme="minorHAnsi"/>
          <w:color w:val="0033CC"/>
          <w:sz w:val="28"/>
          <w:szCs w:val="28"/>
        </w:rPr>
        <w:t xml:space="preserve">renewal and voting </w:t>
      </w:r>
      <w:r>
        <w:rPr>
          <w:rFonts w:asciiTheme="minorHAnsi" w:hAnsiTheme="minorHAnsi" w:cstheme="minorHAnsi"/>
          <w:color w:val="0033CC"/>
          <w:sz w:val="28"/>
          <w:szCs w:val="28"/>
        </w:rPr>
        <w:t xml:space="preserve">with the Secretary of State. </w:t>
      </w:r>
      <w:r w:rsidR="00B374FF">
        <w:rPr>
          <w:rFonts w:asciiTheme="minorHAnsi" w:hAnsiTheme="minorHAnsi" w:cstheme="minorHAnsi"/>
          <w:color w:val="0033CC"/>
          <w:sz w:val="28"/>
          <w:szCs w:val="28"/>
        </w:rPr>
        <w:t xml:space="preserve"> We will </w:t>
      </w:r>
      <w:proofErr w:type="gramStart"/>
      <w:r w:rsidR="00B374FF">
        <w:rPr>
          <w:rFonts w:asciiTheme="minorHAnsi" w:hAnsiTheme="minorHAnsi" w:cstheme="minorHAnsi"/>
          <w:color w:val="0033CC"/>
          <w:sz w:val="28"/>
          <w:szCs w:val="28"/>
        </w:rPr>
        <w:t>provide</w:t>
      </w:r>
      <w:proofErr w:type="gramEnd"/>
      <w:r w:rsidR="00B374FF">
        <w:rPr>
          <w:rFonts w:asciiTheme="minorHAnsi" w:hAnsiTheme="minorHAnsi" w:cstheme="minorHAnsi"/>
          <w:color w:val="0033CC"/>
          <w:sz w:val="28"/>
          <w:szCs w:val="28"/>
        </w:rPr>
        <w:t xml:space="preserve"> updates when they are available</w:t>
      </w:r>
      <w:r w:rsidR="00BD0659">
        <w:rPr>
          <w:rFonts w:asciiTheme="minorHAnsi" w:hAnsiTheme="minorHAnsi" w:cstheme="minorHAnsi"/>
          <w:color w:val="0033CC"/>
          <w:sz w:val="28"/>
          <w:szCs w:val="28"/>
        </w:rPr>
        <w:t xml:space="preserve">.  </w:t>
      </w:r>
    </w:p>
    <w:p w14:paraId="0402294F" w14:textId="42A6B07C" w:rsidR="00F013B0" w:rsidRDefault="00BD0659" w:rsidP="0080395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Thank you to those who brought these concerns to our attention as we have been so focused on </w:t>
      </w:r>
      <w:r w:rsidR="00594DC3">
        <w:rPr>
          <w:rFonts w:asciiTheme="minorHAnsi" w:hAnsiTheme="minorHAnsi" w:cstheme="minorHAnsi"/>
          <w:color w:val="0033CC"/>
          <w:sz w:val="28"/>
          <w:szCs w:val="28"/>
        </w:rPr>
        <w:t xml:space="preserve">resident </w:t>
      </w:r>
      <w:r>
        <w:rPr>
          <w:rFonts w:asciiTheme="minorHAnsi" w:hAnsiTheme="minorHAnsi" w:cstheme="minorHAnsi"/>
          <w:color w:val="0033CC"/>
          <w:sz w:val="28"/>
          <w:szCs w:val="28"/>
        </w:rPr>
        <w:t>visitation and isolation</w:t>
      </w:r>
      <w:r w:rsidR="00537ADB">
        <w:rPr>
          <w:rFonts w:asciiTheme="minorHAnsi" w:hAnsiTheme="minorHAnsi" w:cstheme="minorHAnsi"/>
          <w:color w:val="0033CC"/>
          <w:sz w:val="28"/>
          <w:szCs w:val="28"/>
        </w:rPr>
        <w:t xml:space="preserve"> </w:t>
      </w:r>
      <w:r w:rsidR="00594DC3">
        <w:rPr>
          <w:rFonts w:asciiTheme="minorHAnsi" w:hAnsiTheme="minorHAnsi" w:cstheme="minorHAnsi"/>
          <w:color w:val="0033CC"/>
          <w:sz w:val="28"/>
          <w:szCs w:val="28"/>
        </w:rPr>
        <w:t xml:space="preserve">that </w:t>
      </w:r>
      <w:r w:rsidR="007F34BB">
        <w:rPr>
          <w:rFonts w:asciiTheme="minorHAnsi" w:hAnsiTheme="minorHAnsi" w:cstheme="minorHAnsi"/>
          <w:color w:val="0033CC"/>
          <w:sz w:val="28"/>
          <w:szCs w:val="28"/>
        </w:rPr>
        <w:t xml:space="preserve">the </w:t>
      </w:r>
      <w:r w:rsidR="00537ADB">
        <w:rPr>
          <w:rFonts w:asciiTheme="minorHAnsi" w:hAnsiTheme="minorHAnsi" w:cstheme="minorHAnsi"/>
          <w:color w:val="0033CC"/>
          <w:sz w:val="28"/>
          <w:szCs w:val="28"/>
        </w:rPr>
        <w:t xml:space="preserve">feedback </w:t>
      </w:r>
      <w:r w:rsidR="007F34BB">
        <w:rPr>
          <w:rFonts w:asciiTheme="minorHAnsi" w:hAnsiTheme="minorHAnsi" w:cstheme="minorHAnsi"/>
          <w:color w:val="0033CC"/>
          <w:sz w:val="28"/>
          <w:szCs w:val="28"/>
        </w:rPr>
        <w:t xml:space="preserve">helped us </w:t>
      </w:r>
      <w:r w:rsidR="00537ADB">
        <w:rPr>
          <w:rFonts w:asciiTheme="minorHAnsi" w:hAnsiTheme="minorHAnsi" w:cstheme="minorHAnsi"/>
          <w:color w:val="0033CC"/>
          <w:sz w:val="28"/>
          <w:szCs w:val="28"/>
        </w:rPr>
        <w:t xml:space="preserve">make these issues a </w:t>
      </w:r>
      <w:r w:rsidR="007F34BB">
        <w:rPr>
          <w:rFonts w:asciiTheme="minorHAnsi" w:hAnsiTheme="minorHAnsi" w:cstheme="minorHAnsi"/>
          <w:color w:val="0033CC"/>
          <w:sz w:val="28"/>
          <w:szCs w:val="28"/>
        </w:rPr>
        <w:t xml:space="preserve">higher </w:t>
      </w:r>
      <w:r w:rsidR="00537ADB">
        <w:rPr>
          <w:rFonts w:asciiTheme="minorHAnsi" w:hAnsiTheme="minorHAnsi" w:cstheme="minorHAnsi"/>
          <w:color w:val="0033CC"/>
          <w:sz w:val="28"/>
          <w:szCs w:val="28"/>
        </w:rPr>
        <w:t>priority</w:t>
      </w:r>
      <w:r w:rsidR="007F34BB">
        <w:rPr>
          <w:rFonts w:asciiTheme="minorHAnsi" w:hAnsiTheme="minorHAnsi" w:cstheme="minorHAnsi"/>
          <w:color w:val="0033CC"/>
          <w:sz w:val="28"/>
          <w:szCs w:val="28"/>
        </w:rPr>
        <w:t xml:space="preserve"> for our program.</w:t>
      </w:r>
    </w:p>
    <w:p w14:paraId="0320A5A6" w14:textId="167F7233" w:rsidR="00844C12" w:rsidRDefault="00844C12" w:rsidP="00803950">
      <w:pPr>
        <w:spacing w:after="120" w:line="259" w:lineRule="auto"/>
        <w:ind w:left="540"/>
        <w:rPr>
          <w:rFonts w:asciiTheme="minorHAnsi" w:hAnsiTheme="minorHAnsi" w:cstheme="minorHAnsi"/>
          <w:color w:val="0033CC"/>
          <w:sz w:val="28"/>
          <w:szCs w:val="28"/>
        </w:rPr>
      </w:pPr>
    </w:p>
    <w:sectPr w:rsidR="00844C12"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3781" w14:textId="77777777" w:rsidR="00A67AF4" w:rsidRDefault="00A67AF4" w:rsidP="00273A9F">
      <w:r>
        <w:separator/>
      </w:r>
    </w:p>
  </w:endnote>
  <w:endnote w:type="continuationSeparator" w:id="0">
    <w:p w14:paraId="6231E3CB" w14:textId="77777777" w:rsidR="00A67AF4" w:rsidRDefault="00A67AF4"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20781CD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D8D6" w14:textId="77777777" w:rsidR="00A67AF4" w:rsidRDefault="00A67AF4" w:rsidP="00273A9F">
      <w:r>
        <w:separator/>
      </w:r>
    </w:p>
  </w:footnote>
  <w:footnote w:type="continuationSeparator" w:id="0">
    <w:p w14:paraId="24B0AFF1" w14:textId="77777777" w:rsidR="00A67AF4" w:rsidRDefault="00A67AF4"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512C34F5" w:rsidR="00273A9F" w:rsidRDefault="00713887">
    <w:pPr>
      <w:pStyle w:val="Header"/>
    </w:pPr>
    <w:r>
      <w:t xml:space="preserve">Version </w:t>
    </w:r>
    <w:r w:rsidR="000507C2">
      <w:t>Date</w:t>
    </w:r>
    <w:r>
      <w:t xml:space="preserve">:  </w:t>
    </w:r>
    <w:r w:rsidR="00B21E94">
      <w:t>September 30</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5D19F570"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BC8"/>
    <w:multiLevelType w:val="hybridMultilevel"/>
    <w:tmpl w:val="2EAA98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5997"/>
    <w:multiLevelType w:val="hybridMultilevel"/>
    <w:tmpl w:val="4E3EF482"/>
    <w:lvl w:ilvl="0" w:tplc="8D8A4D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D7D91"/>
    <w:multiLevelType w:val="hybridMultilevel"/>
    <w:tmpl w:val="F55C5CC6"/>
    <w:lvl w:ilvl="0" w:tplc="A558A3B8">
      <w:start w:val="1"/>
      <w:numFmt w:val="decimal"/>
      <w:lvlText w:val="%1."/>
      <w:lvlJc w:val="left"/>
      <w:pPr>
        <w:ind w:left="720" w:hanging="360"/>
      </w:pPr>
      <w:rPr>
        <w:rFonts w:hint="default"/>
        <w:b/>
        <w:bCs/>
      </w:rPr>
    </w:lvl>
    <w:lvl w:ilvl="1" w:tplc="F60A81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64C7F"/>
    <w:multiLevelType w:val="hybridMultilevel"/>
    <w:tmpl w:val="AE7672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21"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F3013"/>
    <w:multiLevelType w:val="hybridMultilevel"/>
    <w:tmpl w:val="1B2024FA"/>
    <w:lvl w:ilvl="0" w:tplc="F60A81BC">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1"/>
  </w:num>
  <w:num w:numId="3">
    <w:abstractNumId w:val="4"/>
  </w:num>
  <w:num w:numId="4">
    <w:abstractNumId w:val="12"/>
  </w:num>
  <w:num w:numId="5">
    <w:abstractNumId w:val="8"/>
  </w:num>
  <w:num w:numId="6">
    <w:abstractNumId w:val="14"/>
  </w:num>
  <w:num w:numId="7">
    <w:abstractNumId w:val="16"/>
  </w:num>
  <w:num w:numId="8">
    <w:abstractNumId w:val="11"/>
  </w:num>
  <w:num w:numId="9">
    <w:abstractNumId w:val="0"/>
  </w:num>
  <w:num w:numId="10">
    <w:abstractNumId w:val="6"/>
  </w:num>
  <w:num w:numId="11">
    <w:abstractNumId w:val="17"/>
  </w:num>
  <w:num w:numId="12">
    <w:abstractNumId w:val="10"/>
  </w:num>
  <w:num w:numId="13">
    <w:abstractNumId w:val="7"/>
  </w:num>
  <w:num w:numId="14">
    <w:abstractNumId w:val="3"/>
  </w:num>
  <w:num w:numId="15">
    <w:abstractNumId w:val="2"/>
  </w:num>
  <w:num w:numId="16">
    <w:abstractNumId w:val="18"/>
  </w:num>
  <w:num w:numId="17">
    <w:abstractNumId w:val="13"/>
  </w:num>
  <w:num w:numId="18">
    <w:abstractNumId w:val="5"/>
  </w:num>
  <w:num w:numId="19">
    <w:abstractNumId w:val="19"/>
  </w:num>
  <w:num w:numId="20">
    <w:abstractNumId w:val="9"/>
  </w:num>
  <w:num w:numId="21">
    <w:abstractNumId w:val="15"/>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37F5"/>
    <w:rsid w:val="00007F47"/>
    <w:rsid w:val="0001131F"/>
    <w:rsid w:val="00021DBE"/>
    <w:rsid w:val="00032CE0"/>
    <w:rsid w:val="00042913"/>
    <w:rsid w:val="000507C2"/>
    <w:rsid w:val="00077022"/>
    <w:rsid w:val="000A3C84"/>
    <w:rsid w:val="000B0683"/>
    <w:rsid w:val="000C6DA0"/>
    <w:rsid w:val="000D5C50"/>
    <w:rsid w:val="001552B0"/>
    <w:rsid w:val="001E4257"/>
    <w:rsid w:val="001F2EA6"/>
    <w:rsid w:val="001F4093"/>
    <w:rsid w:val="00244994"/>
    <w:rsid w:val="00247489"/>
    <w:rsid w:val="002643CB"/>
    <w:rsid w:val="002653B0"/>
    <w:rsid w:val="00273A9F"/>
    <w:rsid w:val="00294DAB"/>
    <w:rsid w:val="002F0D74"/>
    <w:rsid w:val="0030569A"/>
    <w:rsid w:val="00312A2A"/>
    <w:rsid w:val="0031782F"/>
    <w:rsid w:val="0032573F"/>
    <w:rsid w:val="00346F0F"/>
    <w:rsid w:val="003650A3"/>
    <w:rsid w:val="003708DB"/>
    <w:rsid w:val="0038689C"/>
    <w:rsid w:val="003A1C8A"/>
    <w:rsid w:val="003A5987"/>
    <w:rsid w:val="003A74B4"/>
    <w:rsid w:val="003A7F58"/>
    <w:rsid w:val="003B671B"/>
    <w:rsid w:val="003C38CF"/>
    <w:rsid w:val="003D01FF"/>
    <w:rsid w:val="003F1A0A"/>
    <w:rsid w:val="003F3CE3"/>
    <w:rsid w:val="00402E55"/>
    <w:rsid w:val="004067EA"/>
    <w:rsid w:val="004370FA"/>
    <w:rsid w:val="00441256"/>
    <w:rsid w:val="00460EC6"/>
    <w:rsid w:val="0047323B"/>
    <w:rsid w:val="004736DC"/>
    <w:rsid w:val="004777CF"/>
    <w:rsid w:val="00497262"/>
    <w:rsid w:val="004A6E17"/>
    <w:rsid w:val="004C03B7"/>
    <w:rsid w:val="0051608C"/>
    <w:rsid w:val="00537ADB"/>
    <w:rsid w:val="00550101"/>
    <w:rsid w:val="00557AC4"/>
    <w:rsid w:val="00581F92"/>
    <w:rsid w:val="005878A3"/>
    <w:rsid w:val="00594DC3"/>
    <w:rsid w:val="005A2993"/>
    <w:rsid w:val="005B27AE"/>
    <w:rsid w:val="005C79CA"/>
    <w:rsid w:val="005D7127"/>
    <w:rsid w:val="0060470B"/>
    <w:rsid w:val="00634E7F"/>
    <w:rsid w:val="00640C72"/>
    <w:rsid w:val="00643BE9"/>
    <w:rsid w:val="00663B84"/>
    <w:rsid w:val="00684512"/>
    <w:rsid w:val="006912A2"/>
    <w:rsid w:val="006A6B32"/>
    <w:rsid w:val="006B72AB"/>
    <w:rsid w:val="006C10C4"/>
    <w:rsid w:val="007079BF"/>
    <w:rsid w:val="00713887"/>
    <w:rsid w:val="00721AA7"/>
    <w:rsid w:val="007317A4"/>
    <w:rsid w:val="00734E0F"/>
    <w:rsid w:val="00737AD7"/>
    <w:rsid w:val="007565D1"/>
    <w:rsid w:val="00776B89"/>
    <w:rsid w:val="0077735B"/>
    <w:rsid w:val="007919BC"/>
    <w:rsid w:val="0079696B"/>
    <w:rsid w:val="007B0E7A"/>
    <w:rsid w:val="007B201A"/>
    <w:rsid w:val="007B3ABB"/>
    <w:rsid w:val="007B6203"/>
    <w:rsid w:val="007C41B6"/>
    <w:rsid w:val="007D276F"/>
    <w:rsid w:val="007E12B3"/>
    <w:rsid w:val="007F34BB"/>
    <w:rsid w:val="007F6DBC"/>
    <w:rsid w:val="0080073C"/>
    <w:rsid w:val="00801E86"/>
    <w:rsid w:val="00803950"/>
    <w:rsid w:val="00804B5E"/>
    <w:rsid w:val="008211EE"/>
    <w:rsid w:val="00844C12"/>
    <w:rsid w:val="008579A1"/>
    <w:rsid w:val="00881002"/>
    <w:rsid w:val="008829F9"/>
    <w:rsid w:val="008D6254"/>
    <w:rsid w:val="0091745F"/>
    <w:rsid w:val="009253D5"/>
    <w:rsid w:val="00942F6A"/>
    <w:rsid w:val="00945BFC"/>
    <w:rsid w:val="009466FF"/>
    <w:rsid w:val="009828C1"/>
    <w:rsid w:val="00987FE6"/>
    <w:rsid w:val="00991FCC"/>
    <w:rsid w:val="00992EDC"/>
    <w:rsid w:val="0099621C"/>
    <w:rsid w:val="009A6C80"/>
    <w:rsid w:val="009B1258"/>
    <w:rsid w:val="009B2D30"/>
    <w:rsid w:val="009C3D8E"/>
    <w:rsid w:val="009F12CC"/>
    <w:rsid w:val="00A27F51"/>
    <w:rsid w:val="00A327C9"/>
    <w:rsid w:val="00A33B05"/>
    <w:rsid w:val="00A632D3"/>
    <w:rsid w:val="00A67AF4"/>
    <w:rsid w:val="00A8698C"/>
    <w:rsid w:val="00A86DF1"/>
    <w:rsid w:val="00AA13A2"/>
    <w:rsid w:val="00AE68BF"/>
    <w:rsid w:val="00B02B14"/>
    <w:rsid w:val="00B21E94"/>
    <w:rsid w:val="00B374FF"/>
    <w:rsid w:val="00B516F4"/>
    <w:rsid w:val="00B56172"/>
    <w:rsid w:val="00B57969"/>
    <w:rsid w:val="00B73740"/>
    <w:rsid w:val="00B80936"/>
    <w:rsid w:val="00B80B9C"/>
    <w:rsid w:val="00B86537"/>
    <w:rsid w:val="00B97056"/>
    <w:rsid w:val="00BD0659"/>
    <w:rsid w:val="00BE2346"/>
    <w:rsid w:val="00BE2936"/>
    <w:rsid w:val="00BE6FEA"/>
    <w:rsid w:val="00C112C7"/>
    <w:rsid w:val="00C125F9"/>
    <w:rsid w:val="00C12C6A"/>
    <w:rsid w:val="00C21B1E"/>
    <w:rsid w:val="00C460B2"/>
    <w:rsid w:val="00C62ABB"/>
    <w:rsid w:val="00C653EE"/>
    <w:rsid w:val="00CC58BE"/>
    <w:rsid w:val="00CE29AD"/>
    <w:rsid w:val="00CE3A31"/>
    <w:rsid w:val="00CE489B"/>
    <w:rsid w:val="00CF15C1"/>
    <w:rsid w:val="00D1387B"/>
    <w:rsid w:val="00D2062F"/>
    <w:rsid w:val="00D270DC"/>
    <w:rsid w:val="00D40FB0"/>
    <w:rsid w:val="00D46B60"/>
    <w:rsid w:val="00D56E4A"/>
    <w:rsid w:val="00D65F25"/>
    <w:rsid w:val="00D804DB"/>
    <w:rsid w:val="00D90A9D"/>
    <w:rsid w:val="00D930F8"/>
    <w:rsid w:val="00D967E9"/>
    <w:rsid w:val="00DA07F1"/>
    <w:rsid w:val="00DA4FBC"/>
    <w:rsid w:val="00DD44F6"/>
    <w:rsid w:val="00E249F5"/>
    <w:rsid w:val="00E31B00"/>
    <w:rsid w:val="00E4497C"/>
    <w:rsid w:val="00E57451"/>
    <w:rsid w:val="00E62409"/>
    <w:rsid w:val="00E76EB0"/>
    <w:rsid w:val="00E7738D"/>
    <w:rsid w:val="00E8520D"/>
    <w:rsid w:val="00E8590A"/>
    <w:rsid w:val="00EA5B64"/>
    <w:rsid w:val="00F013B0"/>
    <w:rsid w:val="00F02F80"/>
    <w:rsid w:val="00F0470E"/>
    <w:rsid w:val="00F11BEB"/>
    <w:rsid w:val="00F15451"/>
    <w:rsid w:val="00F42C79"/>
    <w:rsid w:val="00F5455F"/>
    <w:rsid w:val="00F744EE"/>
    <w:rsid w:val="00F82DB5"/>
    <w:rsid w:val="00F856C2"/>
    <w:rsid w:val="00F92A44"/>
    <w:rsid w:val="00F92EB0"/>
    <w:rsid w:val="00F94085"/>
    <w:rsid w:val="00FA71B1"/>
    <w:rsid w:val="00FC4801"/>
    <w:rsid w:val="00FC61A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FCCD-0168-405F-AFCC-51B15FC4842C}"/>
</file>

<file path=customXml/itemProps2.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4.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2020-10-24T18:23:00Z</dcterms:created>
  <dcterms:modified xsi:type="dcterms:W3CDTF">2020-10-24T18:23:00Z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